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D84B" w14:textId="4138CF96" w:rsidR="00F11137" w:rsidRDefault="00740CA8" w:rsidP="00F11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5676CEE1" w14:textId="77777777" w:rsidR="00506DCF" w:rsidRDefault="00506DCF" w:rsidP="003C3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Кларитромицин СР – ВЕРТЕКС, 500 мг, таблетки с пролонгированным высвобождением, покрытые пленочной оболочкой</w:t>
      </w:r>
    </w:p>
    <w:p w14:paraId="081B2D26" w14:textId="26C2544F" w:rsidR="00740CA8" w:rsidRDefault="00740CA8" w:rsidP="003C3B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r w:rsidR="00E94240" w:rsidRPr="00E94240">
        <w:rPr>
          <w:rFonts w:ascii="Times New Roman" w:hAnsi="Times New Roman" w:cs="Times New Roman"/>
          <w:sz w:val="24"/>
          <w:szCs w:val="24"/>
        </w:rPr>
        <w:t>кларитромицин</w:t>
      </w:r>
      <w:r w:rsidR="00AB25BE">
        <w:rPr>
          <w:rFonts w:ascii="Times New Roman" w:hAnsi="Times New Roman" w:cs="Times New Roman"/>
          <w:sz w:val="24"/>
          <w:szCs w:val="24"/>
        </w:rPr>
        <w:t>.</w:t>
      </w:r>
    </w:p>
    <w:p w14:paraId="64F57E77" w14:textId="3C50C942" w:rsidR="00354933" w:rsidRPr="00740CA8" w:rsidRDefault="00354933" w:rsidP="003C3B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FCF5E" w14:textId="2D53003F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2EE30458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562A6A7A" w14:textId="7900DB50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</w:t>
      </w:r>
      <w:r w:rsidR="004E59EF">
        <w:rPr>
          <w:rFonts w:ascii="Times New Roman" w:hAnsi="Times New Roman" w:cs="Times New Roman"/>
          <w:sz w:val="24"/>
          <w:szCs w:val="24"/>
        </w:rPr>
        <w:t>сы, обратитесь к лечащему врачу</w:t>
      </w:r>
      <w:r w:rsidRPr="00740CA8">
        <w:rPr>
          <w:rFonts w:ascii="Times New Roman" w:hAnsi="Times New Roman" w:cs="Times New Roman"/>
          <w:sz w:val="24"/>
          <w:szCs w:val="24"/>
        </w:rPr>
        <w:t>.</w:t>
      </w:r>
    </w:p>
    <w:p w14:paraId="3443A13D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218D6F9D" w14:textId="0025BC00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49FF9454" w14:textId="77777777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EA407E" w14:textId="77777777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листка-вкладыша</w:t>
      </w:r>
    </w:p>
    <w:p w14:paraId="71B903C7" w14:textId="3E0A31A8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из себя представляет препарат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ВЕРТЕКС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для чего его применяют.</w:t>
      </w:r>
    </w:p>
    <w:p w14:paraId="61D2D99C" w14:textId="426A1DFF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чем следует знать перед приемом препарата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</w:t>
      </w:r>
      <w:r w:rsidR="00740CA8"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F31A4C" w14:textId="64196A02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препарата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ВЕРТЕКС</w:t>
      </w:r>
      <w:r w:rsidR="00740CA8"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4D3A4" w14:textId="7A91680E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Возможные нежелательные реакции.</w:t>
      </w:r>
    </w:p>
    <w:p w14:paraId="20780223" w14:textId="481734AB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Хранение препарата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</w:t>
      </w:r>
      <w:r w:rsidR="00740CA8"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6BE19" w14:textId="07A007C1" w:rsidR="00740CA8" w:rsidRPr="00740CA8" w:rsidRDefault="00455B69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r w:rsidR="00740CA8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Содержимое упаковки и прочие сведения.</w:t>
      </w:r>
    </w:p>
    <w:p w14:paraId="32E7A691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DC836" w14:textId="6A563F31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1. Что из себя представляет препарат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  <w:r w:rsidRPr="00740C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D770E">
        <w:rPr>
          <w:rFonts w:ascii="Times New Roman" w:hAnsi="Times New Roman" w:cs="Times New Roman"/>
          <w:b/>
          <w:sz w:val="24"/>
          <w:szCs w:val="24"/>
        </w:rPr>
        <w:t xml:space="preserve"> и для чего его применяют</w:t>
      </w:r>
    </w:p>
    <w:p w14:paraId="6C26C104" w14:textId="045A15F4" w:rsidR="00740CA8" w:rsidRPr="00D51C2D" w:rsidRDefault="00740CA8" w:rsidP="00D51C2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Препарат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содержит действующее вещество </w:t>
      </w:r>
      <w:r w:rsidR="00DE3D22" w:rsidRPr="00DE3D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кларитромицин, которое относится к </w:t>
      </w:r>
      <w:r w:rsid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группе </w:t>
      </w:r>
      <w:r w:rsidR="005073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антибактериальные средства системного действия; </w:t>
      </w:r>
      <w:proofErr w:type="spellStart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макролиды</w:t>
      </w:r>
      <w:proofErr w:type="spellEnd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линкозамиды</w:t>
      </w:r>
      <w:proofErr w:type="spellEnd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стрептограмины</w:t>
      </w:r>
      <w:proofErr w:type="spellEnd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макролиды</w:t>
      </w:r>
      <w:proofErr w:type="spellEnd"/>
      <w:r w:rsidR="005073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E3D22" w:rsidRPr="00DE3D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25C7AAF8" w14:textId="77777777" w:rsidR="00740CA8" w:rsidRPr="00506DCF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F6B0F3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применению </w:t>
      </w:r>
    </w:p>
    <w:p w14:paraId="6BB8CC0F" w14:textId="30E0C67F" w:rsidR="00FD1BB0" w:rsidRPr="00FD1BB0" w:rsidRDefault="002D6DFF" w:rsidP="00FD1B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r w:rsidR="00FD1BB0" w:rsidRPr="00FD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 к применению при</w:t>
      </w:r>
      <w:r w:rsidR="00FD1BB0" w:rsidRPr="00FD1BB0">
        <w:t xml:space="preserve"> </w:t>
      </w:r>
      <w:r w:rsidR="00FD1BB0" w:rsidRPr="00FD1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инфекционно-воспалительных заболеваниях, вызванных чувствительными к кларитромицину микроорганизмами</w:t>
      </w:r>
      <w:r w:rsidR="007F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41E" w:rsidRPr="00FD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взрослых и детей </w:t>
      </w:r>
      <w:r w:rsidR="007F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 w:rsidR="007F041E" w:rsidRPr="00FD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лет</w:t>
      </w:r>
      <w:r w:rsidR="00FD1BB0" w:rsidRPr="00FD1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795A14" w14:textId="77777777" w:rsidR="00FD1BB0" w:rsidRPr="00FD1BB0" w:rsidRDefault="00FD1BB0" w:rsidP="002E036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инфекции нижних дыхательных путей (такие как бронхит, пневмония);</w:t>
      </w:r>
    </w:p>
    <w:p w14:paraId="69818A34" w14:textId="4A5939DC" w:rsidR="00FD1BB0" w:rsidRPr="00FD1BB0" w:rsidRDefault="00FD1BB0" w:rsidP="002E036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инфекции верхних дыхательных путей </w:t>
      </w:r>
      <w:r w:rsidR="00762A7F" w:rsidRPr="00762A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ЛОР-органов </w:t>
      </w:r>
      <w:r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(такие как фарингит, синусит);</w:t>
      </w:r>
    </w:p>
    <w:p w14:paraId="2F006E20" w14:textId="7F92A120" w:rsidR="00FD1BB0" w:rsidRPr="00FD1BB0" w:rsidRDefault="00FD1BB0" w:rsidP="002E036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инфекции кожи и мягких тканей (такие как фолликулит, воспаление подкожной клетчатки, рожа)</w:t>
      </w:r>
      <w:r w:rsidR="0050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7A931EF" w14:textId="77777777" w:rsidR="00140E8F" w:rsidRPr="00140E8F" w:rsidRDefault="00140E8F" w:rsidP="00140E8F">
      <w:pPr>
        <w:spacing w:after="0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10A770" w14:textId="0E08E556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Способ действия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3562AE94" w14:textId="073A968D" w:rsidR="00DE3D22" w:rsidRDefault="00DE3D22" w:rsidP="00DE3D22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D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Кларитромицин вызывает гибель микроорганизмов </w:t>
      </w:r>
      <w:r w:rsid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подавляет синтез белка в микробной клетке и тормозит рост и размножение чувствительных к нему бактерий</w:t>
      </w:r>
      <w:r w:rsid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FD1BB0" w:rsidRPr="00FD1B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D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возбудителей инфекции. Он действует только на определенные виды бактерий.</w:t>
      </w:r>
    </w:p>
    <w:p w14:paraId="2F2596F5" w14:textId="0E2ED309" w:rsidR="00740CA8" w:rsidRPr="00740CA8" w:rsidRDefault="00740CA8" w:rsidP="00DE3D22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улучшение не наступило</w:t>
      </w:r>
      <w:r w:rsidR="00602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Вы чувствуете ухудшение, необходимо обратиться к врачу.</w:t>
      </w:r>
    </w:p>
    <w:p w14:paraId="501CFE48" w14:textId="77777777" w:rsidR="00740CA8" w:rsidRPr="00740CA8" w:rsidRDefault="00740CA8" w:rsidP="002004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402BA" w14:textId="4A4D08CC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2. О чем следует знать перед приемом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48F942A1" w14:textId="77777777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Противопоказания</w:t>
      </w:r>
    </w:p>
    <w:p w14:paraId="1D7E0903" w14:textId="7FEDDC4A" w:rsidR="00740CA8" w:rsidRPr="00740CA8" w:rsidRDefault="00740CA8" w:rsidP="002004F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 </w:t>
      </w:r>
      <w:r w:rsidR="00B65D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</w:t>
      </w:r>
      <w:r w:rsidR="008718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нимай</w:t>
      </w:r>
      <w:r w:rsidR="00B65D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</w:t>
      </w:r>
      <w:r w:rsidR="00B65DA7"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препарат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3953D0A4" w14:textId="5694E6B8" w:rsidR="00C140B9" w:rsidRDefault="00740CA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аллергия на </w:t>
      </w:r>
      <w:r w:rsidR="00A96D98" w:rsidRPr="00A9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кларитромицин, другие препараты из группы </w:t>
      </w:r>
      <w:proofErr w:type="spellStart"/>
      <w:r w:rsidR="00A96D98" w:rsidRPr="00A96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макролидов</w:t>
      </w:r>
      <w:proofErr w:type="spellEnd"/>
      <w:r w:rsidR="00BC6C00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3F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любые другие компоненты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препарата (перечисленные в разделе 6 листка-вкладыша);</w:t>
      </w:r>
    </w:p>
    <w:p w14:paraId="0CF43FCF" w14:textId="2B53B6A9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Вы принимаете один из следующих препаратов: астемизол,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цизаприд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пимозид, терфенадин,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ломитапид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алкалоиды спорыньи (например, эрготамин,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дигидроэрготамин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мидазолам (в форме для приема внутрь), препараты из группы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статинов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(ловастатин</w:t>
      </w:r>
      <w:r w:rsidR="00F945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симвастатин), колхицин,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тикагрелор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ранолазин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140AAE3" w14:textId="429A7A01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есть или были ранее нарушения работы сердца на электрокардиограмме </w:t>
      </w:r>
      <w:r w:rsidR="008A17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(ЭКГ) </w:t>
      </w: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(удлинение интервала QT) или нарушения сердечного ритма (желудочковая аритмия, включая </w:t>
      </w:r>
      <w:r w:rsidR="00F945CB" w:rsidRPr="00F945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желудочковую тахикардию или желудочковую тахикардию типа «пируэт»</w:t>
      </w: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78E89343" w14:textId="3971E401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есть электролитные нарушения, </w:t>
      </w:r>
      <w:r w:rsidR="001B0433"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например,</w:t>
      </w: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снижение уровня калия (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гипокалиемия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или магния (</w:t>
      </w:r>
      <w:proofErr w:type="spellStart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гипомагниемия</w:t>
      </w:r>
      <w:proofErr w:type="spellEnd"/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0D667884" w14:textId="4E34EDB5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нарушена функция печени и почек (тяжелая печеночная недостаточность, протекающая одновременно с почечной недостаточностью);</w:t>
      </w:r>
    </w:p>
    <w:p w14:paraId="2F2A0724" w14:textId="2EFC3C81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ранее при использовании кларитромицина у Вас возникала желтуха (пожелтение кожи и глаз) или воспаление печени (гепатит);</w:t>
      </w:r>
    </w:p>
    <w:p w14:paraId="1074354D" w14:textId="1DC124DB" w:rsidR="00A96D98" w:rsidRPr="00A96D98" w:rsidRDefault="00A96D98" w:rsidP="002E03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есть наследственное нарушение обмена веществ, называемое порфирией</w:t>
      </w:r>
      <w:r w:rsidR="007F0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7B14D9" w14:textId="77777777" w:rsidR="006866D5" w:rsidRPr="006866D5" w:rsidRDefault="006866D5" w:rsidP="006866D5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BC9BD3" w14:textId="77777777" w:rsidR="00740CA8" w:rsidRPr="00740CA8" w:rsidRDefault="00740CA8" w:rsidP="00200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Особые указания и меры предосторожности </w:t>
      </w:r>
    </w:p>
    <w:p w14:paraId="4DB2C073" w14:textId="21FB1F0E" w:rsidR="00740CA8" w:rsidRPr="00740CA8" w:rsidRDefault="00740CA8" w:rsidP="00200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CA8">
        <w:rPr>
          <w:rFonts w:ascii="Times New Roman" w:eastAsia="Calibri" w:hAnsi="Times New Roman" w:cs="Times New Roman"/>
          <w:sz w:val="24"/>
          <w:szCs w:val="24"/>
        </w:rPr>
        <w:t xml:space="preserve">Перед приемом препарата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ВЕРТЕКС</w:t>
      </w:r>
      <w:r w:rsidR="00224264" w:rsidRPr="0022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CA8">
        <w:rPr>
          <w:rFonts w:ascii="Times New Roman" w:eastAsia="Calibri" w:hAnsi="Times New Roman" w:cs="Times New Roman"/>
          <w:sz w:val="24"/>
          <w:szCs w:val="24"/>
        </w:rPr>
        <w:t>проконсультируйтесь с лечащим врачом.</w:t>
      </w:r>
    </w:p>
    <w:p w14:paraId="5D8DCA9A" w14:textId="22954327" w:rsidR="00E05C87" w:rsidRDefault="00A851E9" w:rsidP="00200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Сообщите</w:t>
      </w:r>
      <w:r w:rsidR="00F466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Вашему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врачу</w:t>
      </w:r>
      <w:r w:rsidR="00E05C87" w:rsidRPr="00A851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27C35C76" w14:textId="398CED4D" w:rsidR="00B544E6" w:rsidRDefault="00DE29BF" w:rsidP="002E036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если 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Вас нарушена функция почек</w:t>
      </w:r>
      <w:r w:rsid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почечная недостаточность средней и тяжелой степени</w:t>
      </w:r>
      <w:r w:rsidR="00F945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тяжести</w:t>
      </w:r>
      <w:r w:rsid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DE29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</w:t>
      </w:r>
    </w:p>
    <w:p w14:paraId="1EAD239A" w14:textId="31991DA1" w:rsidR="00B544E6" w:rsidRDefault="00BF1E25" w:rsidP="002E036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Вас нарушена функция печени (печеночная недостаточность средней и тяжелой степени);</w:t>
      </w:r>
    </w:p>
    <w:p w14:paraId="60B28E1E" w14:textId="4C9504F8" w:rsidR="00B544E6" w:rsidRDefault="00B544E6" w:rsidP="002E036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Вы принимаете другие лекарстве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нные средства (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особенно те, что перечислены в подразделе «Другие препараты и препарат Кларитромицин </w:t>
      </w:r>
      <w:r w:rsidR="00506DCF" w:rsidRPr="00506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 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ВЕРТЕКС», представленном ниже);</w:t>
      </w:r>
    </w:p>
    <w:p w14:paraId="5F7B1AAA" w14:textId="1C4C41E4" w:rsidR="00B544E6" w:rsidRDefault="008A17CB" w:rsidP="002E036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Вас есть тяжелые нарушения работ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 сердца (ишемическая болезнь сердца, тяжелая сердечная недостаточность, нарушения проводимости или снижение частоты сердечных сокращений (брадикардия) или если Вы принимаете препараты для лечен</w:t>
      </w:r>
      <w:r w:rsid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ия нарушений сердечного ритма (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антиаритмические препараты, см. «Другие препараты и препарат </w:t>
      </w:r>
      <w:r w:rsidRP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</w:t>
      </w:r>
      <w:r w:rsidRP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ВЕРТЕКС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); </w:t>
      </w:r>
    </w:p>
    <w:p w14:paraId="5F7DCC58" w14:textId="3F4296FC" w:rsidR="008A17CB" w:rsidRDefault="008A17CB" w:rsidP="002E036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Вы беременны.</w:t>
      </w:r>
    </w:p>
    <w:p w14:paraId="34313E06" w14:textId="77777777" w:rsidR="00B544E6" w:rsidRPr="00B544E6" w:rsidRDefault="00B544E6" w:rsidP="00B5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Длительный прием антибиотиков может приводить к появлению нечувствительных (резистентных) бактерий и грибковым инфекциям. В подобных случаях Вам может понадобиться прием других противомикробных средств. </w:t>
      </w:r>
    </w:p>
    <w:p w14:paraId="5EAD828D" w14:textId="72FF29D7" w:rsidR="00EE6492" w:rsidRDefault="00B544E6" w:rsidP="00B544E6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лечении кларитромицином и другими антибиотиками из группы </w:t>
      </w:r>
      <w:proofErr w:type="spellStart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макролидов</w:t>
      </w:r>
      <w:proofErr w:type="spellEnd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некоторых пациентов возникали из</w:t>
      </w:r>
      <w:r w:rsid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менения на ЭКГ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том числе так называемое «удлинение интервала QT», при котором повышается риск развития тяжелых нарушений ритма сердца (аритмий). Риск развития аритмий (в том числе особенно опасного типа аритмий</w:t>
      </w:r>
      <w:r w:rsidR="008A1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желудочковой тахикардии типа «пируэт») повышается, если:</w:t>
      </w:r>
    </w:p>
    <w:p w14:paraId="3E5CE8D7" w14:textId="27C9AD11" w:rsidR="00B544E6" w:rsidRPr="00B544E6" w:rsidRDefault="00B544E6" w:rsidP="00B02CA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Вас снижен уровень калия в крови (</w:t>
      </w:r>
      <w:proofErr w:type="spellStart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гипокалиемия</w:t>
      </w:r>
      <w:proofErr w:type="spellEnd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</w:t>
      </w:r>
    </w:p>
    <w:p w14:paraId="0D5D46FE" w14:textId="0F9A1192" w:rsidR="00B544E6" w:rsidRPr="00B544E6" w:rsidRDefault="00B544E6" w:rsidP="00B02CA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Вас снижен уровень магния в крови (</w:t>
      </w:r>
      <w:proofErr w:type="spellStart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гипомагниемия</w:t>
      </w:r>
      <w:proofErr w:type="spellEnd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</w:t>
      </w:r>
    </w:p>
    <w:p w14:paraId="4E792B4E" w14:textId="66F7E7C3" w:rsidR="00B544E6" w:rsidRPr="00B544E6" w:rsidRDefault="00B544E6" w:rsidP="00B02CA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 принимаете лекарственные средства, способные вызывать аналогичные изменения на ЭКГ, например</w:t>
      </w:r>
      <w:r w:rsid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астемизол, </w:t>
      </w:r>
      <w:proofErr w:type="spellStart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цизаприд</w:t>
      </w:r>
      <w:proofErr w:type="spellEnd"/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пимозид и терфенадин;</w:t>
      </w:r>
    </w:p>
    <w:p w14:paraId="67ABA5CA" w14:textId="0DBE1405" w:rsidR="00B544E6" w:rsidRDefault="00B544E6" w:rsidP="00B02CA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Вас или у Ваших кровных родственников есть или ранее были случаи изменений на ЭКГ (удлинение QT) или так называемой «желудочковой аритмии».</w:t>
      </w:r>
    </w:p>
    <w:p w14:paraId="61DA2C0C" w14:textId="77789867" w:rsidR="00B544E6" w:rsidRPr="00B544E6" w:rsidRDefault="00B544E6" w:rsidP="00B5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что-то из перечисленного относится к Вам, не принимайте препарат </w:t>
      </w:r>
      <w:r w:rsidR="008A17CB" w:rsidRP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Кларитромицин </w:t>
      </w:r>
      <w:r w:rsidR="00AE2B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 </w:t>
      </w:r>
      <w:r w:rsidR="008A17CB" w:rsidRP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ВЕРТЕКС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Если Вы не уверены, проконсультируйтесь с лечащим врачом. </w:t>
      </w:r>
    </w:p>
    <w:p w14:paraId="4E0C160B" w14:textId="2A95ECB9" w:rsidR="00B544E6" w:rsidRPr="008A17CB" w:rsidRDefault="008A17CB" w:rsidP="00B5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Немедленно обратитесь к врачу, если заметите какие-ли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бо из след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ующих симптомов во время лечени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 препаратом 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Кларитромицин </w:t>
      </w:r>
      <w:r w:rsidR="00506DCF" w:rsidRPr="00506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 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– ВЕРТЕКС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Врач рассмотрит 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необходимость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прекращения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лечени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 препаратом 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Кларитромицин </w:t>
      </w:r>
      <w:r w:rsidR="00506DCF" w:rsidRPr="00506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 </w:t>
      </w: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– ВЕРТЕКС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34833045" w14:textId="7B3AC101" w:rsidR="00B544E6" w:rsidRPr="00B544E6" w:rsidRDefault="008A17CB" w:rsidP="00B02C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Тяжелая, внезапная аллерг</w:t>
      </w:r>
      <w:r w:rsidR="00B544E6"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ическая реакция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(анафилактическая реакция/шок, ангионевротический отек). Даже при применении первой дозы есть вероятность того, что у Вас могут возникнуть серьезные аллергические реакции, имеющие следующие </w:t>
      </w:r>
      <w:r w:rsidR="00B544E6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симптомы: чувство сдавленности в груди, головокружение, боль, слабость или головокружение при вставании.</w:t>
      </w:r>
    </w:p>
    <w:p w14:paraId="26F20960" w14:textId="785C97C1" w:rsidR="00B544E6" w:rsidRDefault="00B544E6" w:rsidP="00B02C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Тяжелые кожные реакции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которые могут</w:t>
      </w:r>
      <w:r w:rsidR="008A1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проявляться повышением температ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уры тела (лихорадкой) и ознобом, общим плохим самочувствием, сильным зудом кожи,</w:t>
      </w:r>
      <w:r w:rsidRPr="00B544E6">
        <w:t xml:space="preserve"> </w:t>
      </w:r>
      <w:r w:rsidR="00A278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краснением кожи, шелушением </w:t>
      </w:r>
      <w:r w:rsidR="00A104F0"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</w:t>
      </w:r>
      <w:r w:rsid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жи, сыпь</w:t>
      </w:r>
      <w:r w:rsidR="00A278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</w:t>
      </w:r>
      <w:r w:rsid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обычно в виде лопающихся пузырей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или язв на коже и слизистой оболочке ротовой полости, носа, глаз, половых органов.</w:t>
      </w:r>
    </w:p>
    <w:p w14:paraId="1ACF99B9" w14:textId="67FD7B72" w:rsidR="00B544E6" w:rsidRPr="00B544E6" w:rsidRDefault="00B544E6" w:rsidP="00B02C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Признаки </w:t>
      </w:r>
      <w:r w:rsidR="00A10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повреждения печени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к которым относятся потеря аппетита, желтуха (пожелтение кожи), потемнение мочи, зуд или болезненность в области живота. Для предупреждения подобных нежелательных реакций лечащий врач может рекомендовать Вам периодически сдавать кровь на анализ во время применения препарата 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ВЕРТЕКС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особенно если у Вас уже есть или были какие-либо заболевания печени.</w:t>
      </w:r>
    </w:p>
    <w:p w14:paraId="477DF545" w14:textId="441DCC50" w:rsidR="00B544E6" w:rsidRDefault="00B544E6" w:rsidP="00B02C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1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Диарея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может возникнуть во время применения антибиотиков, в том числе препарата 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Кларитромицин </w:t>
      </w:r>
      <w:r w:rsidR="00506DCF" w:rsidRPr="00506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 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ВЕРТЕКС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или даже через несколько недель после прекращения лечения. В случае тяжелой или длительной диареи, или если Вы заметили, что в Вашем стуле есть кровь или слизь, прекратите прием препарата 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Кларитромицин </w:t>
      </w:r>
      <w:r w:rsidR="00506DCF" w:rsidRPr="00506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 </w:t>
      </w:r>
      <w:r w:rsidR="00A104F0" w:rsidRPr="00A104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ВЕРТЕКС</w:t>
      </w:r>
      <w:r w:rsidRPr="00B544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немедленно сообщите об этом врачу, поскольку данное состояние (псевдомембранозный колит) может быть опасно для жизни. Не принимайте препараты, которые останавливают или замедляют опорожнение кишечника, без консультации с врачом.</w:t>
      </w:r>
    </w:p>
    <w:p w14:paraId="5DB62610" w14:textId="77777777" w:rsidR="00B544E6" w:rsidRPr="00B544E6" w:rsidRDefault="00B544E6" w:rsidP="00B5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A8963B6" w14:textId="4E644644" w:rsidR="00740CA8" w:rsidRDefault="00325D66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Дети</w:t>
      </w:r>
    </w:p>
    <w:p w14:paraId="3E2688BF" w14:textId="28DEBFED" w:rsidR="00740CA8" w:rsidRPr="00AE5A06" w:rsidRDefault="00A104F0" w:rsidP="00200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="0070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ВЕРТЕКС</w:t>
      </w:r>
      <w:r w:rsidR="00224264" w:rsidRPr="0022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4E6" w:rsidRPr="00B544E6">
        <w:rPr>
          <w:rFonts w:ascii="Times New Roman" w:eastAsia="Calibri" w:hAnsi="Times New Roman" w:cs="Times New Roman"/>
          <w:sz w:val="24"/>
          <w:szCs w:val="24"/>
        </w:rPr>
        <w:t>в форме таблеток не предназначен для детей в возрасте до 12 лет. При необходимости обратитесь к врачу, поскольку существуют лекарственные формы, более подходящие для детей младше 12 лет.</w:t>
      </w:r>
    </w:p>
    <w:p w14:paraId="68853E64" w14:textId="77777777" w:rsidR="00BE0F50" w:rsidRPr="00506DCF" w:rsidRDefault="00BE0F50" w:rsidP="002004F2">
      <w:pPr>
        <w:spacing w:after="0" w:line="360" w:lineRule="auto"/>
        <w:jc w:val="both"/>
      </w:pPr>
    </w:p>
    <w:p w14:paraId="6758D5FC" w14:textId="26116729" w:rsidR="00740CA8" w:rsidRPr="00740CA8" w:rsidRDefault="00740CA8" w:rsidP="00200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препараты и препарат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56161324" w14:textId="2AD8BAD5" w:rsid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Сообщите лечащему врачу о том, что Вы принимаете, недавно принимали или можете начать принима</w:t>
      </w:r>
      <w:r w:rsidR="00A64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какие-либо другие препараты.</w:t>
      </w:r>
    </w:p>
    <w:p w14:paraId="64A14456" w14:textId="5CBE6F0F" w:rsidR="00EE6492" w:rsidRDefault="00BC2C0F" w:rsidP="00EE6492">
      <w:pPr>
        <w:pStyle w:val="2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b/>
          <w:sz w:val="24"/>
          <w:szCs w:val="24"/>
        </w:rPr>
        <w:t xml:space="preserve">Не принимайте препарат Кларитромицин </w:t>
      </w:r>
      <w:r w:rsidR="00506DCF" w:rsidRPr="00506DCF">
        <w:rPr>
          <w:rFonts w:ascii="Times New Roman" w:hAnsi="Times New Roman" w:cs="Times New Roman"/>
          <w:b/>
          <w:sz w:val="24"/>
          <w:szCs w:val="24"/>
        </w:rPr>
        <w:t xml:space="preserve">СР </w:t>
      </w:r>
      <w:r w:rsidRPr="001A486C">
        <w:rPr>
          <w:rFonts w:ascii="Times New Roman" w:hAnsi="Times New Roman" w:cs="Times New Roman"/>
          <w:b/>
          <w:sz w:val="24"/>
          <w:szCs w:val="24"/>
        </w:rPr>
        <w:t>– ВЕРТЕКС вместе с любым лекарственным средством из следующего списка</w:t>
      </w:r>
      <w:r w:rsidRPr="00BC2C0F">
        <w:rPr>
          <w:rFonts w:ascii="Times New Roman" w:hAnsi="Times New Roman" w:cs="Times New Roman"/>
          <w:sz w:val="24"/>
          <w:szCs w:val="24"/>
        </w:rPr>
        <w:t>, так как это может вызвать т</w:t>
      </w:r>
      <w:r>
        <w:rPr>
          <w:rFonts w:ascii="Times New Roman" w:hAnsi="Times New Roman" w:cs="Times New Roman"/>
          <w:sz w:val="24"/>
          <w:szCs w:val="24"/>
        </w:rPr>
        <w:t>яжелые нежелательные реакции (</w:t>
      </w:r>
      <w:r w:rsidRPr="00BC2C0F">
        <w:rPr>
          <w:rFonts w:ascii="Times New Roman" w:hAnsi="Times New Roman" w:cs="Times New Roman"/>
          <w:sz w:val="24"/>
          <w:szCs w:val="24"/>
        </w:rPr>
        <w:t>см. «Противопоказания»):</w:t>
      </w:r>
    </w:p>
    <w:p w14:paraId="38237E32" w14:textId="0743D4BA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>астемизол или терфенадин – средства, применяемые для лечения аллергии;</w:t>
      </w:r>
    </w:p>
    <w:p w14:paraId="44AD207A" w14:textId="2209DEF6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C0F">
        <w:rPr>
          <w:rFonts w:ascii="Times New Roman" w:hAnsi="Times New Roman" w:cs="Times New Roman"/>
          <w:sz w:val="24"/>
          <w:szCs w:val="24"/>
        </w:rPr>
        <w:t>цизаприд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0F">
        <w:rPr>
          <w:rFonts w:ascii="Times New Roman" w:hAnsi="Times New Roman" w:cs="Times New Roman"/>
          <w:sz w:val="24"/>
          <w:szCs w:val="24"/>
        </w:rPr>
        <w:t>средство, улучшающее работу мышц желудка;</w:t>
      </w:r>
    </w:p>
    <w:p w14:paraId="40C3B9C5" w14:textId="002EBBF2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>пимозид – средство для лечения тяжелых психических расстройств;</w:t>
      </w:r>
    </w:p>
    <w:p w14:paraId="2FBA7F0D" w14:textId="7C52EC82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C0F">
        <w:rPr>
          <w:rFonts w:ascii="Times New Roman" w:hAnsi="Times New Roman" w:cs="Times New Roman"/>
          <w:sz w:val="24"/>
          <w:szCs w:val="24"/>
        </w:rPr>
        <w:lastRenderedPageBreak/>
        <w:t>ломитапид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– средство для снижения повышенного уровня холестерина в крови;</w:t>
      </w:r>
    </w:p>
    <w:p w14:paraId="20A8F050" w14:textId="06B88A9B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>алкалоиды спорыньи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C0F">
        <w:rPr>
          <w:rFonts w:ascii="Times New Roman" w:hAnsi="Times New Roman" w:cs="Times New Roman"/>
          <w:sz w:val="24"/>
          <w:szCs w:val="24"/>
        </w:rPr>
        <w:t xml:space="preserve"> эрготамин, </w:t>
      </w:r>
      <w:proofErr w:type="spellStart"/>
      <w:r w:rsidRPr="00BC2C0F">
        <w:rPr>
          <w:rFonts w:ascii="Times New Roman" w:hAnsi="Times New Roman" w:cs="Times New Roman"/>
          <w:sz w:val="24"/>
          <w:szCs w:val="24"/>
        </w:rPr>
        <w:t>дигидроэрготамин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>) – средства, используемые для лечения мигрени;</w:t>
      </w:r>
    </w:p>
    <w:p w14:paraId="0C17F7B2" w14:textId="1C76EEE7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>мидазолам (в форме для приема внутрь) – средство для лечения судорожных припадков, бессонницы или тревожных расстройств;</w:t>
      </w:r>
    </w:p>
    <w:p w14:paraId="0E8617D9" w14:textId="7AE84550" w:rsidR="00BC2C0F" w:rsidRP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 xml:space="preserve">препараты из группы </w:t>
      </w:r>
      <w:proofErr w:type="spellStart"/>
      <w:r w:rsidRPr="00BC2C0F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(ловастатин или симвастатин) – средства, снижающие уровень холестерина в крови;</w:t>
      </w:r>
    </w:p>
    <w:p w14:paraId="494D8B71" w14:textId="726595E3" w:rsidR="00BC2C0F" w:rsidRDefault="00BC2C0F" w:rsidP="00B02CA3">
      <w:pPr>
        <w:pStyle w:val="23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>колхицин – с</w:t>
      </w:r>
      <w:r>
        <w:rPr>
          <w:rFonts w:ascii="Times New Roman" w:hAnsi="Times New Roman" w:cs="Times New Roman"/>
          <w:sz w:val="24"/>
          <w:szCs w:val="24"/>
        </w:rPr>
        <w:t>редство для лечения подагры (</w:t>
      </w:r>
      <w:r w:rsidRPr="00BC2C0F">
        <w:rPr>
          <w:rFonts w:ascii="Times New Roman" w:hAnsi="Times New Roman" w:cs="Times New Roman"/>
          <w:sz w:val="24"/>
          <w:szCs w:val="24"/>
        </w:rPr>
        <w:t>заболевание суставов);</w:t>
      </w:r>
    </w:p>
    <w:p w14:paraId="2F35EAC2" w14:textId="30E32E79" w:rsidR="00BC2C0F" w:rsidRDefault="00BC2C0F" w:rsidP="00B02CA3">
      <w:pPr>
        <w:pStyle w:val="23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C0F">
        <w:rPr>
          <w:rFonts w:ascii="Times New Roman" w:hAnsi="Times New Roman" w:cs="Times New Roman"/>
          <w:sz w:val="24"/>
          <w:szCs w:val="24"/>
        </w:rPr>
        <w:t>тикагрелор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– ср</w:t>
      </w:r>
      <w:r>
        <w:rPr>
          <w:rFonts w:ascii="Times New Roman" w:hAnsi="Times New Roman" w:cs="Times New Roman"/>
          <w:sz w:val="24"/>
          <w:szCs w:val="24"/>
        </w:rPr>
        <w:t>едство для «разжижения крови» (</w:t>
      </w:r>
      <w:proofErr w:type="spellStart"/>
      <w:r w:rsidRPr="00BC2C0F">
        <w:rPr>
          <w:rFonts w:ascii="Times New Roman" w:hAnsi="Times New Roman" w:cs="Times New Roman"/>
          <w:sz w:val="24"/>
          <w:szCs w:val="24"/>
        </w:rPr>
        <w:t>антиагрегантное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средство);</w:t>
      </w:r>
    </w:p>
    <w:p w14:paraId="5EFB7EAC" w14:textId="0BA3E005" w:rsidR="00BC2C0F" w:rsidRDefault="00BC2C0F" w:rsidP="00B02CA3">
      <w:pPr>
        <w:pStyle w:val="23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C0F">
        <w:rPr>
          <w:rFonts w:ascii="Times New Roman" w:hAnsi="Times New Roman" w:cs="Times New Roman"/>
          <w:sz w:val="24"/>
          <w:szCs w:val="24"/>
        </w:rPr>
        <w:t>ранолазин</w:t>
      </w:r>
      <w:proofErr w:type="spellEnd"/>
      <w:r w:rsidRPr="00BC2C0F">
        <w:rPr>
          <w:rFonts w:ascii="Times New Roman" w:hAnsi="Times New Roman" w:cs="Times New Roman"/>
          <w:sz w:val="24"/>
          <w:szCs w:val="24"/>
        </w:rPr>
        <w:t xml:space="preserve"> – средство для лечени</w:t>
      </w:r>
      <w:r>
        <w:rPr>
          <w:rFonts w:ascii="Times New Roman" w:hAnsi="Times New Roman" w:cs="Times New Roman"/>
          <w:sz w:val="24"/>
          <w:szCs w:val="24"/>
        </w:rPr>
        <w:t>я заболевания сосудов сердца (стабильной стенокардии).</w:t>
      </w:r>
    </w:p>
    <w:p w14:paraId="09882581" w14:textId="319E8C1C" w:rsidR="00BC2C0F" w:rsidRDefault="00BC2C0F" w:rsidP="00EE6492">
      <w:pPr>
        <w:pStyle w:val="2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C0F">
        <w:rPr>
          <w:rFonts w:ascii="Times New Roman" w:hAnsi="Times New Roman" w:cs="Times New Roman"/>
          <w:sz w:val="24"/>
          <w:szCs w:val="24"/>
        </w:rPr>
        <w:t xml:space="preserve">Известно, что некоторые препараты взаимодействуют с препаратом Кларитромицин </w:t>
      </w:r>
      <w:r w:rsidR="00506DCF" w:rsidRPr="00506DCF">
        <w:rPr>
          <w:rFonts w:ascii="Times New Roman" w:hAnsi="Times New Roman" w:cs="Times New Roman"/>
          <w:sz w:val="24"/>
          <w:szCs w:val="24"/>
        </w:rPr>
        <w:t xml:space="preserve">СР </w:t>
      </w:r>
      <w:r w:rsidRPr="00BC2C0F">
        <w:rPr>
          <w:rFonts w:ascii="Times New Roman" w:hAnsi="Times New Roman" w:cs="Times New Roman"/>
          <w:sz w:val="24"/>
          <w:szCs w:val="24"/>
        </w:rPr>
        <w:t xml:space="preserve">– ВЕРТЕКС. Прием препарата Кларитромицин </w:t>
      </w:r>
      <w:r w:rsidR="00506DCF" w:rsidRPr="00506DCF">
        <w:rPr>
          <w:rFonts w:ascii="Times New Roman" w:hAnsi="Times New Roman" w:cs="Times New Roman"/>
          <w:sz w:val="24"/>
          <w:szCs w:val="24"/>
        </w:rPr>
        <w:t xml:space="preserve">СР </w:t>
      </w:r>
      <w:r w:rsidRPr="00BC2C0F">
        <w:rPr>
          <w:rFonts w:ascii="Times New Roman" w:hAnsi="Times New Roman" w:cs="Times New Roman"/>
          <w:sz w:val="24"/>
          <w:szCs w:val="24"/>
        </w:rPr>
        <w:t>– ВЕРТЕКС вместе с этими препаратами может влиять на терапевтический эффект данных лекарственных средств. Это также может увеличить вероятность возникновения побочных эффектов.</w:t>
      </w:r>
    </w:p>
    <w:p w14:paraId="3CDC583F" w14:textId="60528AFD" w:rsidR="001A486C" w:rsidRPr="001A486C" w:rsidRDefault="001A486C" w:rsidP="00EE6492">
      <w:pPr>
        <w:pStyle w:val="2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86C">
        <w:rPr>
          <w:rFonts w:ascii="Times New Roman" w:hAnsi="Times New Roman" w:cs="Times New Roman"/>
          <w:b/>
          <w:sz w:val="24"/>
          <w:szCs w:val="24"/>
        </w:rPr>
        <w:t>Сообщите лечащему врачу, если Вы принимаете:</w:t>
      </w:r>
    </w:p>
    <w:p w14:paraId="4A759FC8" w14:textId="1537B0FD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гидроксихлорохин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хлорохин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противомалярийные средства;</w:t>
      </w:r>
    </w:p>
    <w:p w14:paraId="1D7F8B4F" w14:textId="48B663A4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другие антибактериальные или противогрибковые средства, в том числе рифампицин, рифабутин,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рифапентин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флуконазол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итраконазол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;</w:t>
      </w:r>
    </w:p>
    <w:p w14:paraId="41100C66" w14:textId="29C06334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средства для лечения вирусных инфекций (противовирусные средства), в том числе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эфавиренз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5B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невирапин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28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этравирин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28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ритонавир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28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зидовудин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28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атазанавир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,</w:t>
      </w:r>
      <w:r w:rsidR="0028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саквинавир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;</w:t>
      </w:r>
    </w:p>
    <w:p w14:paraId="1FB86F76" w14:textId="24ABFA23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средства для лечения неврологических и психических расстройств, в том числе фенитоин, карбамазепин, ф</w:t>
      </w:r>
      <w:r w:rsidR="005B0E93">
        <w:rPr>
          <w:rFonts w:ascii="Times New Roman" w:hAnsi="Times New Roman" w:cs="Times New Roman"/>
          <w:sz w:val="24"/>
          <w:szCs w:val="24"/>
        </w:rPr>
        <w:t>енобарбитал, кветиапин, препарат</w:t>
      </w:r>
      <w:r w:rsidRPr="001A486C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вальпроевой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кислоты (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вальпроаты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), а также препараты из группы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бензодиазепинов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285408" w:rsidRPr="00285408">
        <w:rPr>
          <w:rFonts w:ascii="Times New Roman" w:hAnsi="Times New Roman" w:cs="Times New Roman"/>
          <w:sz w:val="24"/>
          <w:szCs w:val="24"/>
        </w:rPr>
        <w:t>алпразолам, мидазолам, триазолам</w:t>
      </w:r>
      <w:r w:rsidRPr="001A486C">
        <w:rPr>
          <w:rFonts w:ascii="Times New Roman" w:hAnsi="Times New Roman" w:cs="Times New Roman"/>
          <w:sz w:val="24"/>
          <w:szCs w:val="24"/>
        </w:rPr>
        <w:t>);</w:t>
      </w:r>
    </w:p>
    <w:p w14:paraId="0198C382" w14:textId="74C9B90D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средства для лечения нарушений сердечного ритма (антиаритмические средства), в том числе хинидин и дизопирамид;</w:t>
      </w:r>
    </w:p>
    <w:p w14:paraId="5C910A32" w14:textId="61AC6384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средства для лечения сердечной недостаточности, в том числе дигоксин;</w:t>
      </w:r>
    </w:p>
    <w:p w14:paraId="3A946F9A" w14:textId="0EFCB8C3" w:rsidR="00BC2C0F" w:rsidRDefault="001A486C" w:rsidP="00B02CA3">
      <w:pPr>
        <w:pStyle w:val="23"/>
        <w:numPr>
          <w:ilvl w:val="0"/>
          <w:numId w:val="16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средства для лечения заболеваний сердца и повышенного артериального давления из группы антагонистов кальция (блокаторов медленных кальциевых каналов), в том числе </w:t>
      </w:r>
      <w:r w:rsidR="00D73AC9" w:rsidRPr="00D73AC9">
        <w:rPr>
          <w:rFonts w:ascii="Times New Roman" w:hAnsi="Times New Roman" w:cs="Times New Roman"/>
          <w:sz w:val="24"/>
          <w:szCs w:val="24"/>
        </w:rPr>
        <w:t>верапамил, амлодипин, дилтиазем</w:t>
      </w:r>
      <w:r w:rsidRPr="001A486C">
        <w:rPr>
          <w:rFonts w:ascii="Times New Roman" w:hAnsi="Times New Roman" w:cs="Times New Roman"/>
          <w:sz w:val="24"/>
          <w:szCs w:val="24"/>
        </w:rPr>
        <w:t>;</w:t>
      </w:r>
    </w:p>
    <w:p w14:paraId="1C591F04" w14:textId="342F80C6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средства для лечения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эректильной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дисфункции, в том числе силденафил,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варденафил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;</w:t>
      </w:r>
    </w:p>
    <w:p w14:paraId="220798FF" w14:textId="7CEFF5EA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средства, снижающие сверты</w:t>
      </w:r>
      <w:r w:rsidR="00285408">
        <w:rPr>
          <w:rFonts w:ascii="Times New Roman" w:hAnsi="Times New Roman" w:cs="Times New Roman"/>
          <w:sz w:val="24"/>
          <w:szCs w:val="24"/>
        </w:rPr>
        <w:t>ваемость крови (антикоагулянт</w:t>
      </w:r>
      <w:r w:rsidRPr="001A486C">
        <w:rPr>
          <w:rFonts w:ascii="Times New Roman" w:hAnsi="Times New Roman" w:cs="Times New Roman"/>
          <w:sz w:val="24"/>
          <w:szCs w:val="24"/>
        </w:rPr>
        <w:t>ы), в том числе варфарин, ривароксабан, апиксабан</w:t>
      </w:r>
      <w:r w:rsidR="00285408">
        <w:rPr>
          <w:rFonts w:ascii="Times New Roman" w:hAnsi="Times New Roman" w:cs="Times New Roman"/>
          <w:sz w:val="24"/>
          <w:szCs w:val="24"/>
        </w:rPr>
        <w:t xml:space="preserve">, </w:t>
      </w:r>
      <w:r w:rsidR="00285408" w:rsidRPr="006964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дабигатран</w:t>
      </w:r>
      <w:r w:rsidRPr="001A486C">
        <w:rPr>
          <w:rFonts w:ascii="Times New Roman" w:hAnsi="Times New Roman" w:cs="Times New Roman"/>
          <w:sz w:val="24"/>
          <w:szCs w:val="24"/>
        </w:rPr>
        <w:t>;</w:t>
      </w:r>
    </w:p>
    <w:p w14:paraId="18853F7D" w14:textId="2BE4506D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lastRenderedPageBreak/>
        <w:t>средства для лечения сахарного диабета (пероральные гипогликемические средства</w:t>
      </w:r>
      <w:r w:rsidR="00285408">
        <w:rPr>
          <w:rFonts w:ascii="Times New Roman" w:hAnsi="Times New Roman" w:cs="Times New Roman"/>
          <w:sz w:val="24"/>
          <w:szCs w:val="24"/>
        </w:rPr>
        <w:t xml:space="preserve">, </w:t>
      </w:r>
      <w:r w:rsidR="00285408" w:rsidRPr="00285408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="00285408" w:rsidRPr="00285408">
        <w:rPr>
          <w:rFonts w:ascii="Times New Roman" w:hAnsi="Times New Roman" w:cs="Times New Roman"/>
          <w:sz w:val="24"/>
          <w:szCs w:val="24"/>
        </w:rPr>
        <w:t>натеглинид</w:t>
      </w:r>
      <w:proofErr w:type="spellEnd"/>
      <w:r w:rsidR="00285408" w:rsidRPr="0028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408" w:rsidRPr="00285408">
        <w:rPr>
          <w:rFonts w:ascii="Times New Roman" w:hAnsi="Times New Roman" w:cs="Times New Roman"/>
          <w:sz w:val="24"/>
          <w:szCs w:val="24"/>
        </w:rPr>
        <w:t>пиоглит</w:t>
      </w:r>
      <w:r w:rsidR="00285408">
        <w:rPr>
          <w:rFonts w:ascii="Times New Roman" w:hAnsi="Times New Roman" w:cs="Times New Roman"/>
          <w:sz w:val="24"/>
          <w:szCs w:val="24"/>
        </w:rPr>
        <w:t>азон</w:t>
      </w:r>
      <w:proofErr w:type="spellEnd"/>
      <w:r w:rsidR="0028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408">
        <w:rPr>
          <w:rFonts w:ascii="Times New Roman" w:hAnsi="Times New Roman" w:cs="Times New Roman"/>
          <w:sz w:val="24"/>
          <w:szCs w:val="24"/>
        </w:rPr>
        <w:t>репаглинид</w:t>
      </w:r>
      <w:proofErr w:type="spellEnd"/>
      <w:r w:rsidR="002854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5408">
        <w:rPr>
          <w:rFonts w:ascii="Times New Roman" w:hAnsi="Times New Roman" w:cs="Times New Roman"/>
          <w:sz w:val="24"/>
          <w:szCs w:val="24"/>
        </w:rPr>
        <w:t>росиглитазон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>), включая препараты инсулина;</w:t>
      </w:r>
    </w:p>
    <w:p w14:paraId="4AE15183" w14:textId="4B14A0E6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средства, снижающие активность иммунной системы, в том числе циклоспорин, такролимус;</w:t>
      </w:r>
    </w:p>
    <w:p w14:paraId="4100E3C9" w14:textId="5CC21E1B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винбластин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средство для лечения некоторых онкологических заболеваний;</w:t>
      </w:r>
    </w:p>
    <w:p w14:paraId="5A2F5DA6" w14:textId="2E5CA6B2" w:rsidR="001A486C" w:rsidRPr="001A486C" w:rsidRDefault="00285408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метилпреднизолон </w:t>
      </w:r>
      <w:r w:rsidRPr="00BC2C0F">
        <w:rPr>
          <w:rFonts w:ascii="Times New Roman" w:hAnsi="Times New Roman" w:cs="Times New Roman"/>
          <w:sz w:val="24"/>
          <w:szCs w:val="24"/>
        </w:rPr>
        <w:t>–</w:t>
      </w:r>
      <w:r w:rsidR="001A486C" w:rsidRPr="001A486C">
        <w:rPr>
          <w:rFonts w:ascii="Times New Roman" w:hAnsi="Times New Roman" w:cs="Times New Roman"/>
          <w:sz w:val="24"/>
          <w:szCs w:val="24"/>
        </w:rPr>
        <w:t xml:space="preserve"> гормональное противовоспалительное средство;</w:t>
      </w:r>
    </w:p>
    <w:p w14:paraId="66289C05" w14:textId="7546327D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омепразол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средство для снижения повышенной кислотности желудочного сока, применяемое, например, для лечения язвенной болезни желудка и двенадцатиперстной кишки;</w:t>
      </w:r>
    </w:p>
    <w:p w14:paraId="4C9D70C6" w14:textId="1C2720C6" w:rsidR="001A486C" w:rsidRDefault="001A486C" w:rsidP="00B02CA3">
      <w:pPr>
        <w:pStyle w:val="23"/>
        <w:numPr>
          <w:ilvl w:val="0"/>
          <w:numId w:val="16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 xml:space="preserve">теофиллин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средство для лечения заболеваний легких, например, бронхиальной астмы или хронической </w:t>
      </w:r>
      <w:proofErr w:type="spellStart"/>
      <w:r w:rsidRPr="001A486C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болезни легких;</w:t>
      </w:r>
    </w:p>
    <w:p w14:paraId="00D15362" w14:textId="7A1354C8" w:rsidR="001A486C" w:rsidRDefault="001A486C" w:rsidP="00B02CA3">
      <w:pPr>
        <w:pStyle w:val="23"/>
        <w:numPr>
          <w:ilvl w:val="0"/>
          <w:numId w:val="16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илостазол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средство для лечения заболеваний сосудов, вызывающих так</w:t>
      </w:r>
      <w:r w:rsidRPr="001A486C">
        <w:t xml:space="preserve"> </w:t>
      </w:r>
      <w:r w:rsidRPr="001A486C">
        <w:rPr>
          <w:rFonts w:ascii="Times New Roman" w:hAnsi="Times New Roman" w:cs="Times New Roman"/>
          <w:sz w:val="24"/>
          <w:szCs w:val="24"/>
        </w:rPr>
        <w:t>называемую перемежающуюся хромоту;</w:t>
      </w:r>
    </w:p>
    <w:p w14:paraId="5E706FF1" w14:textId="60FEF6DE" w:rsidR="001A486C" w:rsidRPr="001A486C" w:rsidRDefault="001A486C" w:rsidP="00B02CA3">
      <w:pPr>
        <w:pStyle w:val="2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86C">
        <w:rPr>
          <w:rFonts w:ascii="Times New Roman" w:hAnsi="Times New Roman" w:cs="Times New Roman"/>
          <w:sz w:val="24"/>
          <w:szCs w:val="24"/>
        </w:rPr>
        <w:t>толтеродин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средство для лечения частого мочеиспускания и недержания мочи;</w:t>
      </w:r>
    </w:p>
    <w:p w14:paraId="2DA6C8A7" w14:textId="32F29AA2" w:rsidR="001A486C" w:rsidRDefault="001A486C" w:rsidP="00B02CA3">
      <w:pPr>
        <w:pStyle w:val="23"/>
        <w:numPr>
          <w:ilvl w:val="0"/>
          <w:numId w:val="16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зверобой продырявленный (</w:t>
      </w:r>
      <w:proofErr w:type="spellStart"/>
      <w:r w:rsidRPr="005B0E93">
        <w:rPr>
          <w:rFonts w:ascii="Times New Roman" w:hAnsi="Times New Roman" w:cs="Times New Roman"/>
          <w:i/>
          <w:sz w:val="24"/>
          <w:szCs w:val="24"/>
        </w:rPr>
        <w:t>Hypericum</w:t>
      </w:r>
      <w:proofErr w:type="spellEnd"/>
      <w:r w:rsidRPr="005B0E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0E93">
        <w:rPr>
          <w:rFonts w:ascii="Times New Roman" w:hAnsi="Times New Roman" w:cs="Times New Roman"/>
          <w:i/>
          <w:sz w:val="24"/>
          <w:szCs w:val="24"/>
        </w:rPr>
        <w:t>perforatum</w:t>
      </w:r>
      <w:proofErr w:type="spellEnd"/>
      <w:r w:rsidRPr="001A486C">
        <w:rPr>
          <w:rFonts w:ascii="Times New Roman" w:hAnsi="Times New Roman" w:cs="Times New Roman"/>
          <w:sz w:val="24"/>
          <w:szCs w:val="24"/>
        </w:rPr>
        <w:t xml:space="preserve">) </w:t>
      </w:r>
      <w:r w:rsidR="005B0E93" w:rsidRPr="00BC2C0F">
        <w:rPr>
          <w:rFonts w:ascii="Times New Roman" w:hAnsi="Times New Roman" w:cs="Times New Roman"/>
          <w:sz w:val="24"/>
          <w:szCs w:val="24"/>
        </w:rPr>
        <w:t>–</w:t>
      </w:r>
      <w:r w:rsidRPr="001A486C">
        <w:rPr>
          <w:rFonts w:ascii="Times New Roman" w:hAnsi="Times New Roman" w:cs="Times New Roman"/>
          <w:sz w:val="24"/>
          <w:szCs w:val="24"/>
        </w:rPr>
        <w:t xml:space="preserve"> растительное лекарственное средство.</w:t>
      </w:r>
    </w:p>
    <w:p w14:paraId="14A58F58" w14:textId="77777777" w:rsidR="001A486C" w:rsidRPr="0069436C" w:rsidRDefault="001A486C" w:rsidP="001A486C">
      <w:pPr>
        <w:pStyle w:val="23"/>
        <w:shd w:val="clear" w:color="auto" w:fill="auto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DB9799" w14:textId="18011D11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Беременность, грудное вскармл</w:t>
      </w:r>
      <w:r w:rsidR="006266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ивание и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фертильность</w:t>
      </w:r>
    </w:p>
    <w:p w14:paraId="6B537CE1" w14:textId="0C9991F1" w:rsidR="00740CA8" w:rsidRDefault="00740CA8" w:rsidP="002004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беременны или кормите грудью, думаете, что забеременели</w:t>
      </w:r>
      <w:r w:rsidR="00602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планируете беременность, перед началом применения препарата </w:t>
      </w:r>
      <w:r w:rsidR="00BC2C0F" w:rsidRPr="00BC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BC2C0F" w:rsidRPr="00BC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ВЕРТЕКС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проконсультируйтесь с леча</w:t>
      </w:r>
      <w:r w:rsidR="004E59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щим врачом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32D2225" w14:textId="0411395B" w:rsidR="00C55E49" w:rsidRPr="00C55E49" w:rsidRDefault="00293184" w:rsidP="00C55E4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1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принимайте препарат </w:t>
      </w:r>
      <w:r w:rsidR="00BC2C0F" w:rsidRPr="00BC2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 </w:t>
      </w:r>
      <w:r w:rsidR="00BC2C0F" w:rsidRPr="00BC2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ВЕРТЕКС </w:t>
      </w:r>
      <w:r w:rsidR="00C55E49"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беременны, без консультации с врачом, осведомленным о Вашей беременности. Применение кл</w:t>
      </w:r>
      <w:r w:rsid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аритромицина при беременности (</w:t>
      </w:r>
      <w:r w:rsidR="00C55E49"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особенно в I триместре) возможно только в случае, когда отсутствует альтернативная терапия, а потенциальная польза для матери превышает потенциальный риск для плода. </w:t>
      </w:r>
    </w:p>
    <w:p w14:paraId="76B235BA" w14:textId="36DE4533" w:rsidR="00293184" w:rsidRPr="00740CA8" w:rsidRDefault="00C55E49" w:rsidP="00C55E4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применяйте препарат </w:t>
      </w:r>
      <w:r w:rsidR="00382E79" w:rsidRPr="00382E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 </w:t>
      </w:r>
      <w:r w:rsidR="00382E79" w:rsidRPr="00382E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ВЕРТЕКС</w:t>
      </w: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Вы кормите грудью, поскольку кларитромицин выделяется с грудным молоком и может нанести вред Вашему ребенку.</w:t>
      </w:r>
    </w:p>
    <w:p w14:paraId="4061B212" w14:textId="77777777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EF92AC3" w14:textId="77777777" w:rsidR="007F6C2A" w:rsidRPr="007F6C2A" w:rsidRDefault="00740CA8" w:rsidP="002004F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Управление транспортными ср</w:t>
      </w:r>
      <w:r w:rsidR="007F6C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едствами и работа с механизмами</w:t>
      </w:r>
    </w:p>
    <w:p w14:paraId="54E05F4B" w14:textId="7774F1DE" w:rsidR="00A104F0" w:rsidRDefault="00C55E49" w:rsidP="00293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49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382E79" w:rsidRPr="00382E79">
        <w:rPr>
          <w:rFonts w:ascii="Times New Roman" w:hAnsi="Times New Roman" w:cs="Times New Roman"/>
          <w:sz w:val="24"/>
          <w:szCs w:val="24"/>
        </w:rPr>
        <w:t xml:space="preserve">Кларитромицин </w:t>
      </w:r>
      <w:r w:rsidR="00506DCF" w:rsidRPr="00506DCF">
        <w:rPr>
          <w:rFonts w:ascii="Times New Roman" w:hAnsi="Times New Roman" w:cs="Times New Roman"/>
          <w:sz w:val="24"/>
          <w:szCs w:val="24"/>
        </w:rPr>
        <w:t xml:space="preserve">СР </w:t>
      </w:r>
      <w:r w:rsidR="00382E79" w:rsidRPr="00382E79">
        <w:rPr>
          <w:rFonts w:ascii="Times New Roman" w:hAnsi="Times New Roman" w:cs="Times New Roman"/>
          <w:sz w:val="24"/>
          <w:szCs w:val="24"/>
        </w:rPr>
        <w:t>– ВЕРТЕКС</w:t>
      </w:r>
      <w:r w:rsidRPr="00C55E49">
        <w:rPr>
          <w:rFonts w:ascii="Times New Roman" w:hAnsi="Times New Roman" w:cs="Times New Roman"/>
          <w:sz w:val="24"/>
          <w:szCs w:val="24"/>
        </w:rPr>
        <w:t xml:space="preserve"> может снизить Ваше внимание. Могут возникнуть некоторые нежелательные реакции со стороны нервной системы (головокружение, спутанность сознания, дезориентация). Поэтому убедитесь, что Вы </w:t>
      </w:r>
      <w:r w:rsidRPr="00C55E49">
        <w:rPr>
          <w:rFonts w:ascii="Times New Roman" w:hAnsi="Times New Roman" w:cs="Times New Roman"/>
          <w:sz w:val="24"/>
          <w:szCs w:val="24"/>
        </w:rPr>
        <w:lastRenderedPageBreak/>
        <w:t>знаете, как Вы реагируете на препарат, прежде чем садиться за руль или пользоваться механизмами. Если сомневаетесь, проконсультируйтесь с врачом.</w:t>
      </w:r>
    </w:p>
    <w:p w14:paraId="09194FEB" w14:textId="77777777" w:rsidR="001D6444" w:rsidRPr="001D6444" w:rsidRDefault="001D6444" w:rsidP="00293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2230" w14:textId="50724C82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3. Прием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3D81F615" w14:textId="4D292A45" w:rsidR="00F637F0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принимайте препарат </w:t>
      </w:r>
      <w:r w:rsidR="00C55E49"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C55E49"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ВЕРТЕКС 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соответствии с рекомендациями Ваше</w:t>
      </w:r>
      <w:r w:rsidR="004E5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лечащего врача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появлении сомнений посоветуйтесь с лечащим врачом.</w:t>
      </w:r>
    </w:p>
    <w:p w14:paraId="72FD5945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E20B0" w14:textId="33D68BED" w:rsidR="00533138" w:rsidRPr="00817C25" w:rsidRDefault="00740CA8" w:rsidP="0053313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Рекомендуемая доза:</w:t>
      </w:r>
    </w:p>
    <w:p w14:paraId="0FC8980C" w14:textId="6076D3DF" w:rsidR="00C55E49" w:rsidRPr="00C55E49" w:rsidRDefault="00C55E49" w:rsidP="00C55E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Лечащий врач объяснит Вам, какую дозу препарата </w:t>
      </w:r>
      <w:r w:rsidR="00382E79" w:rsidRPr="00BC2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 </w:t>
      </w:r>
      <w:r w:rsidR="00382E79" w:rsidRPr="00BC2C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ВЕРТЕКС</w:t>
      </w:r>
      <w:r w:rsidR="00382E79"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Вам следует принимать, как часто и в течение какого времени. Это будет зависеть от типа и тяжести инфекции. </w:t>
      </w:r>
    </w:p>
    <w:p w14:paraId="1D7DAD59" w14:textId="27F6BA98" w:rsidR="00C55E49" w:rsidRPr="00C55E49" w:rsidRDefault="00C55E49" w:rsidP="00C55E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Обычно препарат принимают по </w:t>
      </w:r>
      <w:r w:rsidR="004F380B" w:rsidRP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таблетке (500 мг) 1</w:t>
      </w: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раза в день, но в случае более тяжелых инфек</w:t>
      </w:r>
      <w:r w:rsid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ций кларитромицин принимают по </w:t>
      </w:r>
      <w:r w:rsidR="004F380B" w:rsidRP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таблетки (</w:t>
      </w:r>
      <w:r w:rsidR="004F380B" w:rsidRP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4F3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мг) 1</w:t>
      </w: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раза в день. </w:t>
      </w:r>
    </w:p>
    <w:p w14:paraId="06FCB55D" w14:textId="04507E54" w:rsidR="00415675" w:rsidRDefault="00C55E49" w:rsidP="00C55E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Сообщите врачу, если у Вас есть заболевания почек, так как Вам может потребоваться снижение дозы препарата.</w:t>
      </w:r>
    </w:p>
    <w:p w14:paraId="1F0B1E01" w14:textId="77777777" w:rsidR="00C55E49" w:rsidRPr="00F95AF5" w:rsidRDefault="00C55E49" w:rsidP="00C55E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246" w14:textId="3A737793" w:rsidR="00043FF3" w:rsidRDefault="00325D66" w:rsidP="00043F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у детей</w:t>
      </w:r>
    </w:p>
    <w:p w14:paraId="35B066A6" w14:textId="66C565A1" w:rsidR="00533138" w:rsidRPr="00533138" w:rsidRDefault="00533138" w:rsidP="005331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31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Режим дозирования для детей </w:t>
      </w:r>
      <w:r w:rsidR="00F11985" w:rsidRPr="00F11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12 до 18</w:t>
      </w:r>
      <w:r w:rsidR="00F45E75" w:rsidRPr="00F4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 </w:t>
      </w:r>
      <w:r w:rsidRPr="00533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отличается от режима дозирования для взрослых.</w:t>
      </w:r>
    </w:p>
    <w:p w14:paraId="25F1A37C" w14:textId="47BCEF89" w:rsidR="00326064" w:rsidRDefault="00C55E49" w:rsidP="002004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E49">
        <w:rPr>
          <w:rFonts w:ascii="Times New Roman" w:hAnsi="Times New Roman" w:cs="Times New Roman"/>
          <w:sz w:val="24"/>
          <w:szCs w:val="24"/>
        </w:rPr>
        <w:t xml:space="preserve">Применение кларитромицина в виде </w:t>
      </w:r>
      <w:r>
        <w:rPr>
          <w:rFonts w:ascii="Times New Roman" w:hAnsi="Times New Roman" w:cs="Times New Roman"/>
          <w:sz w:val="24"/>
          <w:szCs w:val="24"/>
        </w:rPr>
        <w:t xml:space="preserve">таблеток у детей младше 12 лет </w:t>
      </w:r>
      <w:r w:rsidRPr="00C55E49">
        <w:rPr>
          <w:rFonts w:ascii="Times New Roman" w:hAnsi="Times New Roman" w:cs="Times New Roman"/>
          <w:sz w:val="24"/>
          <w:szCs w:val="24"/>
        </w:rPr>
        <w:t>не изучалось.</w:t>
      </w:r>
    </w:p>
    <w:p w14:paraId="363E2865" w14:textId="77777777" w:rsidR="00C55E49" w:rsidRDefault="00C55E49" w:rsidP="002004F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ED302" w14:textId="1018E40E" w:rsidR="00740CA8" w:rsidRPr="00740CA8" w:rsidRDefault="00740CA8" w:rsidP="002004F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2705F240" w14:textId="137AD5B0" w:rsidR="00817C25" w:rsidRDefault="00ED539F" w:rsidP="00817C2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3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Внутрь во вр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емя еды. Таблетки не разламывайте и не разжевывайте</w:t>
      </w:r>
      <w:r w:rsidRPr="00ED53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проглатывайте </w:t>
      </w:r>
      <w:r w:rsidRPr="00ED53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целиком.</w:t>
      </w:r>
    </w:p>
    <w:p w14:paraId="2AEFA005" w14:textId="77777777" w:rsidR="00ED539F" w:rsidRPr="00740CA8" w:rsidRDefault="00ED539F" w:rsidP="00817C2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3572C0" w14:textId="1D6C1759" w:rsidR="00740CA8" w:rsidRPr="00740CA8" w:rsidRDefault="00043FF3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14:paraId="32B4F9BC" w14:textId="77777777" w:rsidR="00C55E49" w:rsidRPr="00C55E49" w:rsidRDefault="00C55E49" w:rsidP="00C5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49">
        <w:rPr>
          <w:rFonts w:ascii="Times New Roman" w:hAnsi="Times New Roman" w:cs="Times New Roman"/>
          <w:sz w:val="24"/>
          <w:szCs w:val="24"/>
        </w:rPr>
        <w:t xml:space="preserve">Обычная продолжительность лечения составляет от 5 до 14 дней. Исключение составляют внебольничная пневмония и синусит, которые требуют лечения от 6 до 14 дней. </w:t>
      </w:r>
    </w:p>
    <w:p w14:paraId="260D785A" w14:textId="7A763E19" w:rsidR="00533138" w:rsidRDefault="00C55E49" w:rsidP="00C5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49">
        <w:rPr>
          <w:rFonts w:ascii="Times New Roman" w:hAnsi="Times New Roman" w:cs="Times New Roman"/>
          <w:sz w:val="24"/>
          <w:szCs w:val="24"/>
        </w:rPr>
        <w:t>Продолжительность лечения будет определяться врачом и зависеть от тяжести заболевания, клинического и бактериологического контроля.</w:t>
      </w:r>
    </w:p>
    <w:p w14:paraId="25394B0E" w14:textId="77777777" w:rsidR="00C55E49" w:rsidRPr="00740CA8" w:rsidRDefault="00C55E49" w:rsidP="00C5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BE2FC" w14:textId="5FC42218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приняли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ВЕРТЕКС </w:t>
      </w: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больше, чем следовало</w:t>
      </w:r>
    </w:p>
    <w:p w14:paraId="584594BB" w14:textId="0FCBD321" w:rsidR="00635174" w:rsidRDefault="00C55E49" w:rsidP="0063517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Вы приняли больше назначенной дозы, немедленно обратитесь за медицинской помощью, поскольку это может спровоцировать расстройства со стороны органов </w:t>
      </w:r>
      <w:r w:rsidRPr="00C55E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пищеварения. Если возможно, возьмите таблетки или коробку с препаратом с собой, чтобы показать врачу.</w:t>
      </w:r>
    </w:p>
    <w:p w14:paraId="196F5D7A" w14:textId="77777777" w:rsidR="00C55E49" w:rsidRPr="00740CA8" w:rsidRDefault="00C55E49" w:rsidP="0063517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3D317D" w14:textId="1813556E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принять препарат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1E19710E" w14:textId="65C6F843" w:rsidR="00C55E49" w:rsidRDefault="00C55E49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заб</w:t>
      </w:r>
      <w:r w:rsidR="0080196E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r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таблетку, примите ее, как только вспомните об этом. Если до следующего приема осталось около часа, пропустите пропущенную дозу и примите следующую дозу в обычное время. </w:t>
      </w:r>
      <w:r w:rsidR="00D613A0" w:rsidRPr="00C42093">
        <w:rPr>
          <w:rFonts w:ascii="Times New Roman" w:eastAsia="Calibri" w:hAnsi="Times New Roman" w:cs="Times New Roman"/>
          <w:sz w:val="24"/>
          <w:szCs w:val="24"/>
        </w:rPr>
        <w:t>Не принимайте двойн</w:t>
      </w:r>
      <w:r w:rsidR="00D613A0">
        <w:rPr>
          <w:rFonts w:ascii="Times New Roman" w:eastAsia="Calibri" w:hAnsi="Times New Roman" w:cs="Times New Roman"/>
          <w:sz w:val="24"/>
          <w:szCs w:val="24"/>
        </w:rPr>
        <w:t>ую дозу, чтобы компенсировать пр</w:t>
      </w:r>
      <w:r w:rsidR="00D613A0" w:rsidRPr="00C42093">
        <w:rPr>
          <w:rFonts w:ascii="Times New Roman" w:eastAsia="Calibri" w:hAnsi="Times New Roman" w:cs="Times New Roman"/>
          <w:sz w:val="24"/>
          <w:szCs w:val="24"/>
        </w:rPr>
        <w:t>опущенную дозу.</w:t>
      </w:r>
    </w:p>
    <w:p w14:paraId="23AC2005" w14:textId="77777777" w:rsidR="00C55E49" w:rsidRDefault="00C55E49" w:rsidP="00C55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E4B50" w14:textId="59F6B561" w:rsidR="00C55E49" w:rsidRPr="00C55E49" w:rsidRDefault="00C55E49" w:rsidP="00C55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</w:t>
      </w:r>
      <w:r w:rsidRPr="00C5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прекратили прием препарата</w:t>
      </w:r>
      <w:r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</w:p>
    <w:p w14:paraId="1949A4E4" w14:textId="1CFC1621" w:rsidR="00C55E49" w:rsidRDefault="00C55E49" w:rsidP="00C55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окончить курс лечения, даже если через несколько дней Вы почувствуете себя лучше. Если Вы прекратите принимать препарат слишком рано, инфекционное заболевание может быть не полностью вылечено, и его симптомы могут возвратиться или ухудшиться. Кроме того, возможно снижение чувствительности (резистентности) микроорганизмов к антибиотику.</w:t>
      </w:r>
    </w:p>
    <w:p w14:paraId="46A01AE9" w14:textId="239DD731" w:rsidR="009C65C5" w:rsidRDefault="009C65C5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EAF39" w14:textId="19AADBF3" w:rsidR="00E200E8" w:rsidRPr="00FA2829" w:rsidRDefault="00E200E8" w:rsidP="00E200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наличии вопросов по применению </w:t>
      </w:r>
      <w:r w:rsidR="00560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препарата</w:t>
      </w:r>
      <w:r w:rsidR="0026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A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обратитесь к лечащему врачу.</w:t>
      </w:r>
    </w:p>
    <w:p w14:paraId="79553BBE" w14:textId="77777777" w:rsidR="00E200E8" w:rsidRPr="00740CA8" w:rsidRDefault="00E200E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2A63C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4. Возможные нежелательные реакции</w:t>
      </w:r>
    </w:p>
    <w:p w14:paraId="4F8CBA1F" w14:textId="44428993" w:rsidR="00C42093" w:rsidRDefault="00740CA8" w:rsidP="00C420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Подобно всем лекарственным препаратам, препарат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ВЕРТЕКС</w:t>
      </w:r>
      <w:r w:rsidR="00224264" w:rsidRPr="0022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вызывать нежелательные реакц</w:t>
      </w:r>
      <w:r w:rsidR="000B2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ии, однако </w:t>
      </w:r>
      <w:r w:rsidR="006A7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они </w:t>
      </w:r>
      <w:r w:rsidR="000B2A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возникают не у всех.</w:t>
      </w:r>
      <w:r w:rsidR="00C420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1AABB9B" w14:textId="6C593B1F" w:rsidR="007C1BEC" w:rsidRDefault="007C1BEC" w:rsidP="00D15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57DF5">
        <w:rPr>
          <w:rFonts w:ascii="Times New Roman" w:hAnsi="Times New Roman" w:cs="Times New Roman"/>
          <w:b/>
          <w:sz w:val="24"/>
          <w:szCs w:val="24"/>
        </w:rPr>
        <w:t>рекратит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57DF5">
        <w:rPr>
          <w:rFonts w:ascii="Times New Roman" w:hAnsi="Times New Roman" w:cs="Times New Roman"/>
          <w:b/>
          <w:sz w:val="24"/>
          <w:szCs w:val="24"/>
        </w:rPr>
        <w:t xml:space="preserve"> прием препарата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  <w:r w:rsidR="00BF68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57DF5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немедленно об</w:t>
      </w:r>
      <w:r w:rsidR="0060233B">
        <w:rPr>
          <w:rFonts w:ascii="Times New Roman" w:hAnsi="Times New Roman" w:cs="Times New Roman"/>
          <w:b/>
          <w:sz w:val="24"/>
          <w:szCs w:val="24"/>
        </w:rPr>
        <w:t>ратитесь</w:t>
      </w:r>
      <w:r w:rsidR="00246408">
        <w:rPr>
          <w:rFonts w:ascii="Times New Roman" w:hAnsi="Times New Roman" w:cs="Times New Roman"/>
          <w:b/>
          <w:sz w:val="24"/>
          <w:szCs w:val="24"/>
        </w:rPr>
        <w:t xml:space="preserve"> к</w:t>
      </w:r>
      <w:bookmarkStart w:id="0" w:name="_GoBack"/>
      <w:bookmarkEnd w:id="0"/>
      <w:r w:rsidR="00602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0E8" w:rsidRPr="00E200E8">
        <w:rPr>
          <w:rFonts w:ascii="Times New Roman" w:hAnsi="Times New Roman" w:cs="Times New Roman"/>
          <w:b/>
          <w:sz w:val="24"/>
          <w:szCs w:val="24"/>
        </w:rPr>
        <w:t>врачу, чтобы рассмотреть возможность назначения другого антибактериального препарата, если Вы заметите любую из следующих серьезных нежелательных реакций:</w:t>
      </w:r>
    </w:p>
    <w:p w14:paraId="657ED4EB" w14:textId="081EC7EF" w:rsidR="00E200E8" w:rsidRDefault="00E200E8" w:rsidP="00382E79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потеря аппетита, желтуха (пожелтение кожи), потемнение мочи, зуд или болезненность в об</w:t>
      </w:r>
      <w:r w:rsidR="00382E79">
        <w:rPr>
          <w:rFonts w:ascii="Times New Roman" w:eastAsia="Calibri" w:hAnsi="Times New Roman" w:cs="Times New Roman"/>
          <w:sz w:val="24"/>
          <w:szCs w:val="24"/>
        </w:rPr>
        <w:t>ласти живота (признаки гепатита</w:t>
      </w: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E79" w:rsidRPr="00382E79">
        <w:rPr>
          <w:rFonts w:ascii="Times New Roman" w:eastAsia="Calibri" w:hAnsi="Times New Roman" w:cs="Times New Roman"/>
          <w:sz w:val="24"/>
          <w:szCs w:val="24"/>
        </w:rPr>
        <w:t>–</w:t>
      </w:r>
      <w:r w:rsidR="00382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0E8">
        <w:rPr>
          <w:rFonts w:ascii="Times New Roman" w:eastAsia="Calibri" w:hAnsi="Times New Roman" w:cs="Times New Roman"/>
          <w:sz w:val="24"/>
          <w:szCs w:val="24"/>
        </w:rPr>
        <w:t>воспаления печени);</w:t>
      </w:r>
    </w:p>
    <w:p w14:paraId="14211A89" w14:textId="29129D0E" w:rsid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тяжелая или длительная диарея, наличие в стуле крови или слизи (признаки псевдомембранозного колита);</w:t>
      </w:r>
    </w:p>
    <w:p w14:paraId="4A1FD975" w14:textId="4380E9B3" w:rsid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200E8">
        <w:rPr>
          <w:rFonts w:ascii="Times New Roman" w:eastAsia="Calibri" w:hAnsi="Times New Roman" w:cs="Times New Roman"/>
          <w:sz w:val="24"/>
          <w:szCs w:val="24"/>
        </w:rPr>
        <w:t>яжелая внезапная аллергическая ре</w:t>
      </w:r>
      <w:r>
        <w:rPr>
          <w:rFonts w:ascii="Times New Roman" w:eastAsia="Calibri" w:hAnsi="Times New Roman" w:cs="Times New Roman"/>
          <w:sz w:val="24"/>
          <w:szCs w:val="24"/>
        </w:rPr>
        <w:t>акция с такими симптомами как стеснение</w:t>
      </w: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в груди, головокружение; тошнота или слабость,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головокружение при вставании (</w:t>
      </w:r>
      <w:r w:rsidRPr="00E200E8">
        <w:rPr>
          <w:rFonts w:ascii="Times New Roman" w:eastAsia="Calibri" w:hAnsi="Times New Roman" w:cs="Times New Roman"/>
          <w:sz w:val="24"/>
          <w:szCs w:val="24"/>
        </w:rPr>
        <w:t>анафилактическая реакция/шок);</w:t>
      </w:r>
    </w:p>
    <w:p w14:paraId="439245CE" w14:textId="74BE042D" w:rsid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аллергическая реакция, приводящая к отеку лица, губ или языка, которая может быть причиной затруднений при глотании и нарушений дыхания (ангионевротический отек);</w:t>
      </w:r>
    </w:p>
    <w:p w14:paraId="536A306D" w14:textId="56CBA4FB" w:rsidR="00E200E8" w:rsidRP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серьезная, опасная для жизни кожная сыпь, обычно в виде пузырей или язв на слизистой оболочке ротовой полости, носа, глаз, половых органах, которая может широко распространиться по всей поверхности кожи, приводя к ее отслаиванию (синдром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Стивенса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-Джонсона, токсический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эпидермальный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некролиз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8B3359F" w14:textId="7D6EE7C4" w:rsid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лекарственная реакция, сопровождающаяся такими симптомами, как сыпь,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лихорадка, воспаление внутренних органов, </w:t>
      </w:r>
      <w:r w:rsidRPr="00E200E8">
        <w:rPr>
          <w:rFonts w:ascii="Times New Roman" w:eastAsia="Calibri" w:hAnsi="Times New Roman" w:cs="Times New Roman"/>
          <w:sz w:val="24"/>
          <w:szCs w:val="24"/>
        </w:rPr>
        <w:t>гематологические 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системные проявления </w:t>
      </w:r>
      <w:r w:rsidRPr="00E200E8">
        <w:rPr>
          <w:rFonts w:ascii="Times New Roman" w:eastAsia="Calibri" w:hAnsi="Times New Roman" w:cs="Times New Roman"/>
          <w:sz w:val="24"/>
          <w:szCs w:val="24"/>
        </w:rPr>
        <w:t>(реакция гиперчувствительности, проявляющаяся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эозинофилией</w:t>
      </w:r>
      <w:proofErr w:type="spellEnd"/>
      <w:r w:rsidRPr="00E200E8">
        <w:t xml:space="preserve"> </w:t>
      </w:r>
      <w:r w:rsidRPr="00E200E8">
        <w:rPr>
          <w:rFonts w:ascii="Times New Roman" w:eastAsia="Calibri" w:hAnsi="Times New Roman" w:cs="Times New Roman"/>
          <w:sz w:val="24"/>
          <w:szCs w:val="24"/>
        </w:rPr>
        <w:t>и системными симптомами (DRЕSS-синдром), острый</w:t>
      </w:r>
      <w:r w:rsidRPr="00E200E8">
        <w:t xml:space="preserve">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генер</w:t>
      </w:r>
      <w:r>
        <w:rPr>
          <w:rFonts w:ascii="Times New Roman" w:eastAsia="Calibri" w:hAnsi="Times New Roman" w:cs="Times New Roman"/>
          <w:sz w:val="24"/>
          <w:szCs w:val="24"/>
        </w:rPr>
        <w:t>ализованный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экзантематозный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пуст</w:t>
      </w:r>
      <w:r w:rsidRPr="00E200E8">
        <w:rPr>
          <w:rFonts w:ascii="Times New Roman" w:eastAsia="Calibri" w:hAnsi="Times New Roman" w:cs="Times New Roman"/>
          <w:sz w:val="24"/>
          <w:szCs w:val="24"/>
        </w:rPr>
        <w:t>улез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209C481" w14:textId="52C125B2" w:rsidR="00E200E8" w:rsidRP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ощущение нерегулярности сердечного ритма и другие необычные ощущения в области сердца (могут быть признаками желудочковой тахикардии, в том числе типа «пируэт», или фибрилляции желудочков);</w:t>
      </w:r>
    </w:p>
    <w:p w14:paraId="22BE337B" w14:textId="3E7F64DB" w:rsidR="00E200E8" w:rsidRPr="00E200E8" w:rsidRDefault="00E200E8" w:rsidP="00E200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необычные боли в мышцах, продолжающиеся дольше обычного (миопатия). В редких случаях может развиться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жизнеугрожающее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повреждение мышц, называемое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рабдомиолизом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: оно приводит к общей слабости, развитию лихорадки и нарушению функции почек.</w:t>
      </w:r>
    </w:p>
    <w:p w14:paraId="31F8B2F5" w14:textId="776B60A5" w:rsidR="00BF680A" w:rsidRDefault="007F041E" w:rsidP="006351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Сообщите лечащему врачу, если заметите любую из следующих нежелательных реакций</w:t>
      </w:r>
      <w:r w:rsidR="007C1BEC" w:rsidRPr="007C1BEC">
        <w:rPr>
          <w:rFonts w:ascii="Times New Roman" w:hAnsi="Times New Roman" w:cs="Times New Roman"/>
          <w:b/>
          <w:sz w:val="24"/>
          <w:szCs w:val="24"/>
        </w:rPr>
        <w:t>:</w:t>
      </w:r>
    </w:p>
    <w:p w14:paraId="7CCC272E" w14:textId="77777777" w:rsidR="007C1BEC" w:rsidRPr="007C1BEC" w:rsidRDefault="007C1BEC" w:rsidP="00D15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EC">
        <w:rPr>
          <w:rFonts w:ascii="Times New Roman" w:hAnsi="Times New Roman" w:cs="Times New Roman"/>
          <w:b/>
          <w:sz w:val="24"/>
          <w:szCs w:val="24"/>
        </w:rPr>
        <w:t>Часто (могут возникать не более чем у 1 человека из 10):</w:t>
      </w:r>
    </w:p>
    <w:p w14:paraId="11FE92D3" w14:textId="1013900F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сыпь;</w:t>
      </w:r>
    </w:p>
    <w:p w14:paraId="6E535409" w14:textId="7AD5F689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бессонница;</w:t>
      </w:r>
    </w:p>
    <w:p w14:paraId="0DCBBDA1" w14:textId="50E897E6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головная боль;</w:t>
      </w:r>
    </w:p>
    <w:p w14:paraId="5C3693BE" w14:textId="23191566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извращение вкусовых ощущений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дисгевзия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4CEBA17" w14:textId="16B5E98B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диарея;</w:t>
      </w:r>
    </w:p>
    <w:p w14:paraId="79C5C491" w14:textId="3EC8414C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рвота;</w:t>
      </w:r>
    </w:p>
    <w:p w14:paraId="3312E211" w14:textId="6077D18F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расстройство пищеварения (диспепсия);</w:t>
      </w:r>
    </w:p>
    <w:p w14:paraId="76777586" w14:textId="43F66257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тошнота;</w:t>
      </w:r>
    </w:p>
    <w:p w14:paraId="5FE47D3B" w14:textId="00EDC32F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боль в области живота;</w:t>
      </w:r>
    </w:p>
    <w:p w14:paraId="5BA51B78" w14:textId="2C3C4413" w:rsidR="00E200E8" w:rsidRPr="00E200E8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интенсивное потоотделение;</w:t>
      </w:r>
    </w:p>
    <w:p w14:paraId="03EC46EE" w14:textId="03B5A886" w:rsidR="00057CE5" w:rsidRDefault="00E200E8" w:rsidP="00E200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отклонения в «печеночных» пробах по результатам биохимического анализа</w:t>
      </w:r>
      <w:r w:rsidR="00057CE5" w:rsidRPr="00057C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D91B8" w14:textId="77777777" w:rsidR="00E200E8" w:rsidRPr="007C1BEC" w:rsidRDefault="00E200E8" w:rsidP="00E200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EC">
        <w:rPr>
          <w:rFonts w:ascii="Times New Roman" w:hAnsi="Times New Roman" w:cs="Times New Roman"/>
          <w:b/>
          <w:sz w:val="24"/>
          <w:szCs w:val="24"/>
        </w:rPr>
        <w:t>Нечасто (могут возникать не более чем у 1 человека из 100):</w:t>
      </w:r>
    </w:p>
    <w:p w14:paraId="05F84E5F" w14:textId="426726D8" w:rsidR="00E200E8" w:rsidRPr="00E200E8" w:rsidRDefault="00E200E8" w:rsidP="00382E79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кандидоз </w:t>
      </w:r>
      <w:r w:rsidR="00382E79" w:rsidRPr="00382E79">
        <w:rPr>
          <w:rFonts w:ascii="Times New Roman" w:eastAsia="Calibri" w:hAnsi="Times New Roman" w:cs="Times New Roman"/>
          <w:sz w:val="24"/>
          <w:szCs w:val="24"/>
        </w:rPr>
        <w:t>–</w:t>
      </w:r>
      <w:r w:rsidR="00382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0E8">
        <w:rPr>
          <w:rFonts w:ascii="Times New Roman" w:eastAsia="Calibri" w:hAnsi="Times New Roman" w:cs="Times New Roman"/>
          <w:sz w:val="24"/>
          <w:szCs w:val="24"/>
        </w:rPr>
        <w:t>грибковое заболевание, также называемое молочницей;</w:t>
      </w:r>
    </w:p>
    <w:p w14:paraId="21E33D4C" w14:textId="7D86C59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воспаление желудка и кишечника (гастроэнтерит);</w:t>
      </w:r>
    </w:p>
    <w:p w14:paraId="25B35B96" w14:textId="28096A84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вторичные инфекции (в том числе вагинальные);</w:t>
      </w:r>
    </w:p>
    <w:p w14:paraId="6CCD4E33" w14:textId="15825742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зуд;</w:t>
      </w:r>
    </w:p>
    <w:p w14:paraId="1B3DEA06" w14:textId="3568ED1A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зудящая сыпь на коже (крапивница,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макулопапулезная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сыпь);</w:t>
      </w:r>
    </w:p>
    <w:p w14:paraId="3147A672" w14:textId="3CA1304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lastRenderedPageBreak/>
        <w:t>потеря аппетита (анорексия);</w:t>
      </w:r>
    </w:p>
    <w:p w14:paraId="24C93B15" w14:textId="4C086A2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снижение аппетита;</w:t>
      </w:r>
    </w:p>
    <w:p w14:paraId="56EC5C09" w14:textId="76FA83C5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беспокойство;</w:t>
      </w:r>
    </w:p>
    <w:p w14:paraId="4493A314" w14:textId="7B0A6BF8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повышенная возбудимость;</w:t>
      </w:r>
    </w:p>
    <w:p w14:paraId="6EE41FFD" w14:textId="0F863D4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головокружение;</w:t>
      </w:r>
    </w:p>
    <w:p w14:paraId="40AC1210" w14:textId="26EA03EE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сонливость;</w:t>
      </w:r>
    </w:p>
    <w:p w14:paraId="243DD20C" w14:textId="488516A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непроизвольное дрожание конечностей (тремор);</w:t>
      </w:r>
    </w:p>
    <w:p w14:paraId="72AFCEDA" w14:textId="7575DAD4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головокружение с ощущением вращения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вертиго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D9F7FBF" w14:textId="005077B0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нарушение слуха;</w:t>
      </w:r>
    </w:p>
    <w:p w14:paraId="4AF4BAA5" w14:textId="130992C0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звон в ушах;</w:t>
      </w:r>
    </w:p>
    <w:p w14:paraId="29A93A3D" w14:textId="6913D573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удлинение интервала QT на</w:t>
      </w:r>
      <w:r w:rsidR="00FA2829">
        <w:rPr>
          <w:rFonts w:ascii="Times New Roman" w:eastAsia="Calibri" w:hAnsi="Times New Roman" w:cs="Times New Roman"/>
          <w:sz w:val="24"/>
          <w:szCs w:val="24"/>
        </w:rPr>
        <w:t xml:space="preserve"> ЭКГ</w:t>
      </w:r>
      <w:r w:rsidRPr="00E200E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2BF805" w14:textId="09520A4F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ощущение сердцебиения;</w:t>
      </w:r>
    </w:p>
    <w:p w14:paraId="1DD6CB0F" w14:textId="3D997B77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носовое кровотечение;</w:t>
      </w:r>
    </w:p>
    <w:p w14:paraId="5438BFDC" w14:textId="6157784C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состояние, при котором часто возникает отры</w:t>
      </w:r>
      <w:r>
        <w:rPr>
          <w:rFonts w:ascii="Times New Roman" w:eastAsia="Calibri" w:hAnsi="Times New Roman" w:cs="Times New Roman"/>
          <w:sz w:val="24"/>
          <w:szCs w:val="24"/>
        </w:rPr>
        <w:t>жка кислым содержимым желудка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гастроэзофагеальная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рефлюксная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болезнь);</w:t>
      </w:r>
    </w:p>
    <w:p w14:paraId="6B0ED686" w14:textId="54F6D62C" w:rsid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воспаление желудка (гастрит);</w:t>
      </w:r>
    </w:p>
    <w:p w14:paraId="15667C89" w14:textId="7ED8473C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боль в области заднего прохода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прокталгия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7C43F3B" w14:textId="602E7939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воспаление</w:t>
      </w:r>
      <w:r w:rsidR="00FA2829">
        <w:rPr>
          <w:rFonts w:ascii="Times New Roman" w:eastAsia="Calibri" w:hAnsi="Times New Roman" w:cs="Times New Roman"/>
          <w:sz w:val="24"/>
          <w:szCs w:val="24"/>
        </w:rPr>
        <w:t xml:space="preserve"> слизистой оболочки полости</w:t>
      </w: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рта (стоматит);</w:t>
      </w:r>
    </w:p>
    <w:p w14:paraId="5EBA7B65" w14:textId="64C9FBB5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воспаление языка (глоссит);</w:t>
      </w:r>
    </w:p>
    <w:p w14:paraId="331CBE0A" w14:textId="34CAB56F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вздутие живота;</w:t>
      </w:r>
    </w:p>
    <w:p w14:paraId="70B35222" w14:textId="1438E76B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запор;</w:t>
      </w:r>
    </w:p>
    <w:p w14:paraId="2A62CDA7" w14:textId="7FDB06AB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сухость во рту;</w:t>
      </w:r>
    </w:p>
    <w:p w14:paraId="2B783757" w14:textId="34E9ACB1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отрыжка;</w:t>
      </w:r>
    </w:p>
    <w:p w14:paraId="1C8346E7" w14:textId="4619B937" w:rsid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избыточное газообразование в кишечнике (метеоризм);</w:t>
      </w:r>
    </w:p>
    <w:p w14:paraId="5E033C95" w14:textId="3DA77CCB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задержка оттока желчи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холестаз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D380BBA" w14:textId="44568A66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мышечный спазм;</w:t>
      </w:r>
    </w:p>
    <w:p w14:paraId="2A26B21E" w14:textId="3D0D523F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боль в мышцах (миалгия);</w:t>
      </w:r>
    </w:p>
    <w:p w14:paraId="298BF0AE" w14:textId="0EFA46CC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недомогание;</w:t>
      </w:r>
    </w:p>
    <w:p w14:paraId="789D1D7F" w14:textId="1C3FF779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повышение температуры тела (гипертермия);</w:t>
      </w:r>
    </w:p>
    <w:p w14:paraId="3E818C9E" w14:textId="2F5EDBD3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непроходящее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чувство усталости (астения);</w:t>
      </w:r>
    </w:p>
    <w:p w14:paraId="0AFC706E" w14:textId="063D7BA3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боль в груди;</w:t>
      </w:r>
    </w:p>
    <w:p w14:paraId="1171D613" w14:textId="17CDC5FD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озноб;</w:t>
      </w:r>
    </w:p>
    <w:p w14:paraId="572E4D86" w14:textId="7AE69982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утомляемость;</w:t>
      </w:r>
    </w:p>
    <w:p w14:paraId="2660F77B" w14:textId="2A267D8F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>снижение содержания в крови клеток, называемых лейкоцитами (лейкопения) или нейтрофилами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нейтропения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3E34147" w14:textId="5BB60D50" w:rsid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содержания в крови клеток, называемых эозинофилами (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эозинофилия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229AD0C" w14:textId="6FBAA28A" w:rsid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содержания в крови кровяных</w:t>
      </w:r>
      <w:r w:rsidRPr="00E200E8">
        <w:t xml:space="preserve"> </w:t>
      </w:r>
      <w:r w:rsidRPr="00E200E8">
        <w:rPr>
          <w:rFonts w:ascii="Times New Roman" w:eastAsia="Calibri" w:hAnsi="Times New Roman" w:cs="Times New Roman"/>
          <w:sz w:val="24"/>
          <w:szCs w:val="24"/>
        </w:rPr>
        <w:t>пластинок</w:t>
      </w:r>
      <w:r w:rsidR="008D2E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200E8">
        <w:rPr>
          <w:rFonts w:ascii="Times New Roman" w:eastAsia="Calibri" w:hAnsi="Times New Roman" w:cs="Times New Roman"/>
          <w:sz w:val="24"/>
          <w:szCs w:val="24"/>
        </w:rPr>
        <w:t>тромбоцитов</w:t>
      </w:r>
      <w:r w:rsidRPr="00E200E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362CA">
        <w:rPr>
          <w:rFonts w:ascii="Times New Roman" w:eastAsia="Calibri" w:hAnsi="Times New Roman" w:cs="Times New Roman"/>
          <w:sz w:val="24"/>
          <w:szCs w:val="24"/>
        </w:rPr>
        <w:t>тромбоцитемия</w:t>
      </w:r>
      <w:r w:rsidRPr="00E200E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AF3D61A" w14:textId="35DEB52F" w:rsidR="00E200E8" w:rsidRPr="00E200E8" w:rsidRDefault="00E200E8" w:rsidP="00E200E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повышение активности ферментов: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аланинаминотрансферазы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(АЛТ),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аспартатаминотрансферазы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 (АСТ),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гаммаглутамилтрансферазы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 xml:space="preserve">, щелочной фосфатазы, </w:t>
      </w:r>
      <w:proofErr w:type="spellStart"/>
      <w:r w:rsidRPr="00E200E8">
        <w:rPr>
          <w:rFonts w:ascii="Times New Roman" w:eastAsia="Calibri" w:hAnsi="Times New Roman" w:cs="Times New Roman"/>
          <w:sz w:val="24"/>
          <w:szCs w:val="24"/>
        </w:rPr>
        <w:t>лактатдегидрогеназы</w:t>
      </w:r>
      <w:proofErr w:type="spellEnd"/>
      <w:r w:rsidRPr="00E200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D58DEF" w14:textId="1934DA03" w:rsidR="00F82A53" w:rsidRDefault="008F0B30" w:rsidP="00F82A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B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Частота неизвестна </w:t>
      </w:r>
      <w:r w:rsidR="00882142" w:rsidRPr="006F55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(исходя из имеющихся данных, частоту возникновения определить невозможно):</w:t>
      </w:r>
    </w:p>
    <w:p w14:paraId="2F05E1CE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покраснение кожи из-за локальной и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нфекции бактериями, называемыми 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стрептококками (рожистое воспаление);</w:t>
      </w:r>
    </w:p>
    <w:p w14:paraId="60CE1066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расстройства психики (психотические расстройства);</w:t>
      </w:r>
    </w:p>
    <w:p w14:paraId="1A31E4F5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спутанность сознания;</w:t>
      </w:r>
    </w:p>
    <w:p w14:paraId="38BE6AF5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ощущение утраты физической связи с окружающим миром и собственным телом (деперсонализация);</w:t>
      </w:r>
    </w:p>
    <w:p w14:paraId="62538805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депрессия;</w:t>
      </w:r>
    </w:p>
    <w:p w14:paraId="1610A2A4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дезориентация;</w:t>
      </w:r>
    </w:p>
    <w:p w14:paraId="73E9C374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галлюцинации;</w:t>
      </w:r>
    </w:p>
    <w:p w14:paraId="42A2367F" w14:textId="6BFEBA1F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нарушения сновидений («кошмарные» сновидения);</w:t>
      </w:r>
    </w:p>
    <w:p w14:paraId="12BD64B9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ощущение покалывания, жжения, «ползания мурашек» (парестезия);</w:t>
      </w:r>
    </w:p>
    <w:p w14:paraId="7FC8ED6E" w14:textId="77777777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беспричинно повышенное настроение (мания);</w:t>
      </w:r>
    </w:p>
    <w:p w14:paraId="1A08E1D1" w14:textId="6DE0D15B" w:rsidR="00057CE5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судороги;</w:t>
      </w:r>
    </w:p>
    <w:p w14:paraId="64CC6FF7" w14:textId="0C7F3E29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потеря вкусовых ощ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ущений (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агевзия)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8C77432" w14:textId="3CA2509F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искажение восприятия запахов (</w:t>
      </w:r>
      <w:proofErr w:type="spellStart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паросмия</w:t>
      </w:r>
      <w:proofErr w:type="spellEnd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14:paraId="36C15CC2" w14:textId="18F33F0A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утрата сп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особности воспринимать запахи (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аносмия);</w:t>
      </w:r>
    </w:p>
    <w:p w14:paraId="331059F7" w14:textId="7461D300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глухота;</w:t>
      </w:r>
    </w:p>
    <w:p w14:paraId="15582A41" w14:textId="30540DAC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кровотечение;</w:t>
      </w:r>
    </w:p>
    <w:p w14:paraId="7259CB10" w14:textId="53127520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поджелудочной железы (панкреатит);</w:t>
      </w:r>
    </w:p>
    <w:p w14:paraId="79D021A4" w14:textId="30B89D2A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изменение цвета языка и зубов;</w:t>
      </w:r>
    </w:p>
    <w:p w14:paraId="40A78218" w14:textId="706265DB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печеночная недостаточность;</w:t>
      </w:r>
    </w:p>
    <w:p w14:paraId="7536B3BF" w14:textId="32986DEB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пожелтение кожи и глаз, вызванное задержкой оттока желчи (холестатическая желтуха);</w:t>
      </w:r>
    </w:p>
    <w:p w14:paraId="4E9AAF35" w14:textId="0E51183A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угревая сыпь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акне</w:t>
      </w:r>
      <w:proofErr w:type="spellEnd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14:paraId="1F4051CF" w14:textId="6678433E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почечная недостаточность;</w:t>
      </w:r>
    </w:p>
    <w:p w14:paraId="018F259B" w14:textId="49627424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почек (интерстициальный нефрит);</w:t>
      </w:r>
    </w:p>
    <w:p w14:paraId="6BA24FA5" w14:textId="4D05F950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отсутствие клеток крови, называемых гранулоцитами (</w:t>
      </w:r>
      <w:proofErr w:type="spellStart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агранулоцитоз</w:t>
      </w:r>
      <w:proofErr w:type="spellEnd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14:paraId="4CD670D1" w14:textId="359DEBAD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снижение содержания в крови тромбоцитов (тромбоцитопения);</w:t>
      </w:r>
    </w:p>
    <w:p w14:paraId="08806CC3" w14:textId="6191AAC3" w:rsid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снижение свертываемости крови, проявляющееся увеличением знач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ений специфических показателей –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международного нормализованного отношения или </w:t>
      </w:r>
      <w:proofErr w:type="spellStart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протромбинового</w:t>
      </w:r>
      <w:proofErr w:type="spellEnd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времени;</w:t>
      </w:r>
    </w:p>
    <w:p w14:paraId="6B411CD7" w14:textId="56320CD7" w:rsidR="006362CA" w:rsidRPr="006362CA" w:rsidRDefault="006362CA" w:rsidP="006362CA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изменение цвета мочи;</w:t>
      </w:r>
    </w:p>
    <w:p w14:paraId="3B2CFB87" w14:textId="2236292C" w:rsidR="006362CA" w:rsidRDefault="006362CA" w:rsidP="006362CA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повышение содержания билирубина в крови.</w:t>
      </w:r>
    </w:p>
    <w:p w14:paraId="12D6437F" w14:textId="4AD125BB" w:rsid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При использовании </w:t>
      </w:r>
      <w:r w:rsidR="001F3EFD">
        <w:rPr>
          <w:rFonts w:ascii="Times New Roman" w:eastAsia="Times New Roman" w:hAnsi="Times New Roman" w:cs="Times New Roman"/>
          <w:sz w:val="24"/>
          <w:szCs w:val="24"/>
          <w:lang w:eastAsia="hu-HU"/>
        </w:rPr>
        <w:t>к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ларитромицин</w:t>
      </w:r>
      <w:r w:rsidR="001F3EFD">
        <w:rPr>
          <w:rFonts w:ascii="Times New Roman" w:eastAsia="Times New Roman" w:hAnsi="Times New Roman" w:cs="Times New Roman"/>
          <w:sz w:val="24"/>
          <w:szCs w:val="24"/>
          <w:lang w:eastAsia="hu-HU"/>
        </w:rPr>
        <w:t>а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лекарственно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й форме для внутривенного введени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я также отмечались следующие нежелательные реакции:</w:t>
      </w:r>
    </w:p>
    <w:p w14:paraId="7FC359DF" w14:textId="51CBCCD1" w:rsidR="006362CA" w:rsidRDefault="006362CA" w:rsidP="00636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Очень часто (могут возникать </w:t>
      </w:r>
      <w:r w:rsidRPr="007C1BEC">
        <w:rPr>
          <w:rFonts w:ascii="Times New Roman" w:hAnsi="Times New Roman" w:cs="Times New Roman"/>
          <w:b/>
          <w:sz w:val="24"/>
          <w:szCs w:val="24"/>
        </w:rPr>
        <w:t>более чем у 1 человека из 10):</w:t>
      </w:r>
    </w:p>
    <w:p w14:paraId="127D5C99" w14:textId="7F0D1E39" w:rsidR="006362CA" w:rsidRDefault="006362CA" w:rsidP="006362CA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CA">
        <w:rPr>
          <w:rFonts w:ascii="Times New Roman" w:hAnsi="Times New Roman" w:cs="Times New Roman"/>
          <w:sz w:val="24"/>
          <w:szCs w:val="24"/>
        </w:rPr>
        <w:t>воспаление вен (флебит) в месте инъекции.</w:t>
      </w:r>
    </w:p>
    <w:p w14:paraId="354D7435" w14:textId="3AE27852" w:rsidR="006362CA" w:rsidRPr="006362CA" w:rsidRDefault="006362CA" w:rsidP="00636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2CA">
        <w:rPr>
          <w:rFonts w:ascii="Times New Roman" w:hAnsi="Times New Roman" w:cs="Times New Roman"/>
          <w:b/>
          <w:sz w:val="24"/>
          <w:szCs w:val="24"/>
        </w:rPr>
        <w:t>Часто (могут возникать не более чем у 1 человека из 10):</w:t>
      </w:r>
    </w:p>
    <w:p w14:paraId="219BF308" w14:textId="19F791D9" w:rsidR="006362CA" w:rsidRPr="006362CA" w:rsidRDefault="006362CA" w:rsidP="006362CA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расширение сосудов (</w:t>
      </w:r>
      <w:proofErr w:type="spellStart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вазодилатация</w:t>
      </w:r>
      <w:proofErr w:type="spellEnd"/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14:paraId="76C74728" w14:textId="40A4F057" w:rsidR="006362CA" w:rsidRPr="006362CA" w:rsidRDefault="006362CA" w:rsidP="006362CA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боль в месте инъекции;</w:t>
      </w:r>
    </w:p>
    <w:p w14:paraId="5227F428" w14:textId="348B05D4" w:rsidR="006362CA" w:rsidRDefault="006362CA" w:rsidP="006362CA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в месте инъекции.</w:t>
      </w:r>
    </w:p>
    <w:p w14:paraId="546B6D9B" w14:textId="73BCDB3F" w:rsid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Нечасто (могут возникать не более чем у 1 человека из 100):</w:t>
      </w:r>
    </w:p>
    <w:p w14:paraId="130F7ECA" w14:textId="7C2407BC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подкожной жировой клетчатки (целлюлит);</w:t>
      </w:r>
    </w:p>
    <w:p w14:paraId="2F33FC6B" w14:textId="3293167C" w:rsid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кожи с образованием пузырей (буллезный дерматит);</w:t>
      </w:r>
    </w:p>
    <w:p w14:paraId="60514B38" w14:textId="73B373FE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потеря сознания;</w:t>
      </w:r>
    </w:p>
    <w:p w14:paraId="29BF8919" w14:textId="2D4B13E7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непроизвольные движения отдельных групп мышц (дискинезия);</w:t>
      </w:r>
    </w:p>
    <w:p w14:paraId="33FB512F" w14:textId="723AA975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остановка сердца;</w:t>
      </w:r>
    </w:p>
    <w:p w14:paraId="4B664E64" w14:textId="04616887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нарушение сократительной способности сердца (фибрилляция предсердий);</w:t>
      </w:r>
    </w:p>
    <w:p w14:paraId="2EDA35C2" w14:textId="6B6EA5AC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специфическое нарушение сердечного ритма (экстрасистолия);</w:t>
      </w:r>
    </w:p>
    <w:p w14:paraId="044D2EBE" w14:textId="4DA2AFC8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затруднение дыхания из-за спазма бронхов (астма);</w:t>
      </w:r>
    </w:p>
    <w:p w14:paraId="2006EBA5" w14:textId="2E8755E7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закупорка артерии в легких сгустком крови (тромбоэмболия легочной артерии);</w:t>
      </w:r>
    </w:p>
    <w:p w14:paraId="448ACA65" w14:textId="15114107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пищевода (эзофагит);</w:t>
      </w:r>
    </w:p>
    <w:p w14:paraId="1B835A0A" w14:textId="473DD4E6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костно-мышечная скованность;</w:t>
      </w:r>
    </w:p>
    <w:p w14:paraId="1921E0D7" w14:textId="78E51294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повышение концентрации креатинина;</w:t>
      </w:r>
    </w:p>
    <w:p w14:paraId="43BB5C37" w14:textId="4E831B63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повышение концентрации мочевины;</w:t>
      </w:r>
    </w:p>
    <w:p w14:paraId="4FD273A1" w14:textId="28CEE827" w:rsidR="006362CA" w:rsidRPr="006362CA" w:rsidRDefault="006362CA" w:rsidP="006362C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изменение отношения альбумин/глобулин в крови.</w:t>
      </w:r>
    </w:p>
    <w:p w14:paraId="687E2B50" w14:textId="1A4E6E1A" w:rsid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Некоторые из описанных нежелательных реакций могут быть связаны со способом введения препарата. Неизвестно, могут ли возникать подобные нежелательные реакции после приема препарата Кларитромицин </w:t>
      </w:r>
      <w:r w:rsidR="00AE2B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СР 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ВЕРТЕКС внутрь. </w:t>
      </w:r>
    </w:p>
    <w:p w14:paraId="3DB57FA4" w14:textId="3E7FE17B" w:rsidR="006362CA" w:rsidRP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Дети</w:t>
      </w:r>
    </w:p>
    <w:p w14:paraId="4B509778" w14:textId="77777777" w:rsidR="006362CA" w:rsidRP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Предполагается, что частота, тип и тяжесть нежелательных реакций у детей такая же, как у взрослых. </w:t>
      </w:r>
    </w:p>
    <w:p w14:paraId="6DCFB6A6" w14:textId="77777777" w:rsidR="006362CA" w:rsidRP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Пациенты с подавленным иммунитетом </w:t>
      </w:r>
    </w:p>
    <w:p w14:paraId="549EF943" w14:textId="77777777" w:rsidR="006362CA" w:rsidRP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У пациентов со СПИДом и другими иммунодефицитами, получающих кларитромицин в более высоких дозах в течение длительного времени для лечения микобактериальных инфекций, часто трудно отличить нежелательные эффекты препарата от симптомов ВИЧ-инфекции или сопутствующего заболевания. </w:t>
      </w:r>
    </w:p>
    <w:p w14:paraId="17263CC0" w14:textId="0C17B19F" w:rsid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Наиболее частыми нежелательными явлениями у пациентов, приним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авших кларитромицин в дозе 1000</w:t>
      </w: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мг в сутки, были:</w:t>
      </w:r>
    </w:p>
    <w:p w14:paraId="0405E566" w14:textId="1B59EADC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тошнота;</w:t>
      </w:r>
    </w:p>
    <w:p w14:paraId="6393C6DF" w14:textId="408F06E9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рвота;</w:t>
      </w:r>
    </w:p>
    <w:p w14:paraId="4A08FDF3" w14:textId="7210A1DB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извращение вкуса;</w:t>
      </w:r>
    </w:p>
    <w:p w14:paraId="031E3C7C" w14:textId="7E5BC6EF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боль в области живота;</w:t>
      </w:r>
    </w:p>
    <w:p w14:paraId="21EBCA31" w14:textId="3C0F6477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диарея;</w:t>
      </w:r>
    </w:p>
    <w:p w14:paraId="358E01DF" w14:textId="105805F8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сыпь;</w:t>
      </w:r>
    </w:p>
    <w:p w14:paraId="1BE9A38F" w14:textId="370EFCE3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метеоризм;</w:t>
      </w:r>
    </w:p>
    <w:p w14:paraId="550873D2" w14:textId="7A0138C1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головная боль;</w:t>
      </w:r>
    </w:p>
    <w:p w14:paraId="1BEB2F6A" w14:textId="5CF482A8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запор;</w:t>
      </w:r>
    </w:p>
    <w:p w14:paraId="2B455FBE" w14:textId="52CD949C" w:rsid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нарушение слуха;</w:t>
      </w:r>
    </w:p>
    <w:p w14:paraId="33CB0E06" w14:textId="439B2B70" w:rsidR="006362CA" w:rsidRPr="006362CA" w:rsidRDefault="006362CA" w:rsidP="006362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повышение активности АСТ и АЛТ в крови.</w:t>
      </w:r>
    </w:p>
    <w:p w14:paraId="1E5D9A1B" w14:textId="64ED05C6" w:rsid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2CA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Также отмечались случаи нежелательных явлений с низкой частотой возникновения, такие как одышка, бессонница и сухость во рту.</w:t>
      </w:r>
    </w:p>
    <w:p w14:paraId="74036AD9" w14:textId="77777777" w:rsidR="006362CA" w:rsidRPr="006362CA" w:rsidRDefault="006362CA" w:rsidP="0063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D48E5A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45DCE4B4" w14:textId="63E768ED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 – члена Евразийского экономического союза. Сообщая о нежелательных реакциях, Вы помогаете получить больше сведений о безопасности препарата.</w:t>
      </w:r>
    </w:p>
    <w:p w14:paraId="79A95F1F" w14:textId="77777777" w:rsidR="00C82D84" w:rsidRPr="008E525D" w:rsidRDefault="00C82D84" w:rsidP="00C82D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999743"/>
      <w:r w:rsidRPr="008E525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1B328C3" w14:textId="77777777" w:rsidR="00C82D84" w:rsidRPr="008E525D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5D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</w:t>
      </w:r>
      <w:r>
        <w:rPr>
          <w:rFonts w:ascii="Times New Roman" w:hAnsi="Times New Roman" w:cs="Times New Roman"/>
          <w:sz w:val="24"/>
          <w:szCs w:val="24"/>
        </w:rPr>
        <w:t>равоохранения (Росздравнадзор)</w:t>
      </w:r>
    </w:p>
    <w:p w14:paraId="012FBA01" w14:textId="77777777" w:rsidR="00C82D84" w:rsidRPr="009F4F63" w:rsidRDefault="00C82D84" w:rsidP="00C82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9F4F63">
        <w:rPr>
          <w:rFonts w:ascii="Times New Roman" w:eastAsia="Times New Roman" w:hAnsi="Times New Roman" w:cs="Times New Roman"/>
          <w:sz w:val="24"/>
          <w:szCs w:val="24"/>
        </w:rPr>
        <w:t>109012, г. Москва, Славянская площадь, д. 4, стр.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63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EFF60E7" w14:textId="77777777" w:rsidR="00C82D84" w:rsidRPr="009F4F63" w:rsidRDefault="00C82D84" w:rsidP="00C82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9F4F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F4F63">
        <w:rPr>
          <w:rFonts w:ascii="Times New Roman" w:eastAsia="Calibri" w:hAnsi="Times New Roman" w:cs="Times New Roman"/>
          <w:sz w:val="24"/>
          <w:szCs w:val="24"/>
        </w:rPr>
        <w:t xml:space="preserve"> (800) 550 99 03</w:t>
      </w:r>
    </w:p>
    <w:p w14:paraId="46353BA9" w14:textId="77777777" w:rsidR="00C82D84" w:rsidRPr="009F4F63" w:rsidRDefault="00C82D84" w:rsidP="00C82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C0107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C0107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1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107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Pr="00CC010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proofErr w:type="spellEnd"/>
      <w:r w:rsidRPr="00CC0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C0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33E9B27" w14:textId="77777777" w:rsidR="00C82D84" w:rsidRPr="00CC0107" w:rsidRDefault="00C82D84" w:rsidP="00C82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107">
        <w:rPr>
          <w:rFonts w:ascii="Times New Roman" w:eastAsia="Times New Roman" w:hAnsi="Times New Roman" w:cs="Times New Roman"/>
          <w:sz w:val="24"/>
          <w:szCs w:val="24"/>
        </w:rPr>
        <w:t>Сайт в информационно-телекоммуникационной сети «Интернет»:</w:t>
      </w:r>
    </w:p>
    <w:bookmarkEnd w:id="1"/>
    <w:p w14:paraId="13D2CD62" w14:textId="77777777" w:rsidR="00C82D84" w:rsidRPr="00CC0107" w:rsidRDefault="00C82D84" w:rsidP="00C82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https://www.roszdravnadzor.gov.ru</w:t>
      </w:r>
    </w:p>
    <w:p w14:paraId="23873271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EB7A" w14:textId="0E718B38" w:rsid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5. Хранение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Кларитромицин</w:t>
      </w:r>
      <w:r w:rsidR="00506DCF" w:rsidRPr="00506DCF">
        <w:t xml:space="preserve">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ВЕРТЕКС</w:t>
      </w:r>
    </w:p>
    <w:p w14:paraId="62A4534D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740CA8">
        <w:rPr>
          <w:rFonts w:ascii="Times New Roman" w:eastAsia="Times New Roman" w:hAnsi="Times New Roman" w:cs="Times New Roman"/>
          <w:sz w:val="24"/>
          <w:szCs w:val="24"/>
        </w:rPr>
        <w:t>недоступном для ребенка месте так, чтобы ребенок не мог увидеть его.</w:t>
      </w:r>
    </w:p>
    <w:p w14:paraId="551CA2B6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Не принимайте препарат после истечения срока годности (срока хранения), указанного на упаковке после слов «Годен до:».</w:t>
      </w:r>
    </w:p>
    <w:p w14:paraId="469B15FB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46A70D4F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 препарат в защищенном от света месте при температуре не выше 25 °С.</w:t>
      </w:r>
    </w:p>
    <w:p w14:paraId="1A912392" w14:textId="12EBA069" w:rsidR="00F0372E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Не выбрасывайте</w:t>
      </w:r>
      <w:r w:rsidR="00A337DB">
        <w:rPr>
          <w:rFonts w:ascii="Times New Roman" w:hAnsi="Times New Roman" w:cs="Times New Roman"/>
          <w:sz w:val="24"/>
          <w:szCs w:val="24"/>
        </w:rPr>
        <w:t xml:space="preserve"> (не выливайте)</w:t>
      </w:r>
      <w:r w:rsidRPr="00740CA8">
        <w:rPr>
          <w:rFonts w:ascii="Times New Roman" w:hAnsi="Times New Roman" w:cs="Times New Roman"/>
          <w:sz w:val="24"/>
          <w:szCs w:val="24"/>
        </w:rPr>
        <w:t xml:space="preserve">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A1B5E2C" w14:textId="16063EA3" w:rsidR="007F3BFC" w:rsidRPr="00740CA8" w:rsidRDefault="007F3BFC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E7796" w14:textId="77777777" w:rsidR="003C0C3B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40CA8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="00C63FAF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</w:t>
      </w:r>
      <w:r w:rsidR="003C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5107D4" w14:textId="4C027D76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740CA8">
        <w:rPr>
          <w:rFonts w:ascii="Times New Roman" w:hAnsi="Times New Roman" w:cs="Times New Roman"/>
          <w:b/>
          <w:bCs/>
          <w:sz w:val="24"/>
          <w:szCs w:val="24"/>
        </w:rPr>
        <w:t xml:space="preserve">Препарат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ВЕРТЕКС </w:t>
      </w:r>
      <w:r w:rsidRPr="00740CA8"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</w:p>
    <w:p w14:paraId="64A63AF0" w14:textId="135069E6" w:rsidR="00846C23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r w:rsidR="009E2A25">
        <w:rPr>
          <w:rFonts w:ascii="Times New Roman" w:hAnsi="Times New Roman" w:cs="Times New Roman"/>
          <w:sz w:val="24"/>
          <w:szCs w:val="24"/>
        </w:rPr>
        <w:t>кларитромици</w:t>
      </w:r>
      <w:r w:rsidR="00B57F3C" w:rsidRPr="00B57F3C">
        <w:rPr>
          <w:rFonts w:ascii="Times New Roman" w:hAnsi="Times New Roman" w:cs="Times New Roman"/>
          <w:sz w:val="24"/>
          <w:szCs w:val="24"/>
        </w:rPr>
        <w:t>н</w:t>
      </w:r>
      <w:r w:rsidR="0005743B">
        <w:rPr>
          <w:rFonts w:ascii="Times New Roman" w:hAnsi="Times New Roman" w:cs="Times New Roman"/>
          <w:sz w:val="24"/>
          <w:szCs w:val="24"/>
        </w:rPr>
        <w:t>.</w:t>
      </w:r>
    </w:p>
    <w:p w14:paraId="582FEABE" w14:textId="221C92C8" w:rsidR="00740CA8" w:rsidRPr="00740CA8" w:rsidRDefault="00FD3A4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48">
        <w:rPr>
          <w:rFonts w:ascii="Times New Roman" w:hAnsi="Times New Roman" w:cs="Times New Roman"/>
          <w:sz w:val="24"/>
          <w:szCs w:val="24"/>
        </w:rPr>
        <w:t>Каждая таблетка с пролонгированным высвобождением, покрытая пленочной оболочкой, содержит 500 мг кларитромицина</w:t>
      </w:r>
      <w:r w:rsidR="00740CA8" w:rsidRPr="007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E030B" w14:textId="77777777" w:rsidR="00C82D84" w:rsidRDefault="00740CA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Прочими ингредиентами (вспомог</w:t>
      </w:r>
      <w:r w:rsidR="00C82D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ательными веществами) являются:</w:t>
      </w:r>
    </w:p>
    <w:p w14:paraId="700D2DFC" w14:textId="1519BFC1" w:rsidR="00C82D84" w:rsidRDefault="00FD3A4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ипромеллоза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2208</w:t>
      </w:r>
    </w:p>
    <w:p w14:paraId="1C1BB74D" w14:textId="57303925" w:rsidR="00C82D84" w:rsidRDefault="00FD3A4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ипромеллоза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2910</w:t>
      </w:r>
    </w:p>
    <w:p w14:paraId="01004686" w14:textId="465A953A" w:rsidR="00C82D84" w:rsidRDefault="00C82D84" w:rsidP="00FD3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целлюлоза микрокристаллическая</w:t>
      </w:r>
    </w:p>
    <w:p w14:paraId="69D07718" w14:textId="0810A115" w:rsidR="00C82D84" w:rsidRDefault="009E2A25" w:rsidP="00FD3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2A25">
        <w:rPr>
          <w:rFonts w:ascii="Times New Roman" w:hAnsi="Times New Roman" w:cs="Times New Roman"/>
          <w:sz w:val="24"/>
          <w:szCs w:val="24"/>
        </w:rPr>
        <w:t>ремния диоксид коллоидный</w:t>
      </w:r>
    </w:p>
    <w:p w14:paraId="0B8B004B" w14:textId="34638ACC" w:rsidR="00A337DB" w:rsidRPr="00FD3A48" w:rsidRDefault="00B57F3C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57F3C">
        <w:rPr>
          <w:rFonts w:ascii="Times New Roman" w:hAnsi="Times New Roman" w:cs="Times New Roman"/>
          <w:sz w:val="24"/>
          <w:szCs w:val="24"/>
        </w:rPr>
        <w:t>агния стеарат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70194" w14:textId="77777777" w:rsidR="00A337DB" w:rsidRPr="00764873" w:rsidRDefault="00A337DB" w:rsidP="00A337DB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4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Пленочная оболочка:</w:t>
      </w:r>
    </w:p>
    <w:p w14:paraId="31CEE0F3" w14:textId="77777777" w:rsidR="00C82D84" w:rsidRDefault="00FD3A48" w:rsidP="007D5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гипромеллоза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2910, 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гипролоза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гидроксипропилцеллюлоза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тальк, титана диоксид, кра</w:t>
      </w:r>
      <w:r w:rsidR="00C82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 железа оксид желтый]</w:t>
      </w:r>
    </w:p>
    <w:p w14:paraId="0AC1792A" w14:textId="77777777" w:rsidR="00C82D84" w:rsidRDefault="00C82D84" w:rsidP="007D5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21ADB007" w14:textId="3006AA56" w:rsidR="009E2A25" w:rsidRDefault="00FD3A48" w:rsidP="007D5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[сухая смесь для пленочного покрытия, содержащая 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гипромеллозу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2910, 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гипролозу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гидроксипропилцеллюлозу</w:t>
      </w:r>
      <w:proofErr w:type="spellEnd"/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тальк, титана диоксид, краситель железа оксид желтый].</w:t>
      </w:r>
    </w:p>
    <w:p w14:paraId="5EB111F4" w14:textId="77777777" w:rsidR="00FD3A48" w:rsidRPr="00740CA8" w:rsidRDefault="00FD3A48" w:rsidP="007D5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9C10" w14:textId="7C6FEFDF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Кларитромицин </w:t>
      </w:r>
      <w:r w:rsidR="00506DCF" w:rsidRPr="0050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 </w:t>
      </w:r>
      <w:r w:rsidR="00E94240" w:rsidRPr="00E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ВЕРТЕКС</w:t>
      </w:r>
      <w:r w:rsidR="00846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CA8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0B5AE0B2" w14:textId="77777777" w:rsidR="00FD3A48" w:rsidRDefault="00FD3A48" w:rsidP="00D550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 с пролонгированным высвобождением, покрытые пленочной оболочкой.</w:t>
      </w:r>
    </w:p>
    <w:p w14:paraId="58302BA8" w14:textId="77777777" w:rsidR="00FD3A48" w:rsidRDefault="00FD3A48" w:rsidP="009E2A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Овальные двояковыпуклые таблетки, покрытые пленочной оболочкой желтого цвета. На поперечном разрезе ядро белого или почти белого цвета.</w:t>
      </w:r>
    </w:p>
    <w:p w14:paraId="451CC2F6" w14:textId="77777777" w:rsidR="00FD3A48" w:rsidRPr="00FD3A48" w:rsidRDefault="00FD3A4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5, 7, 10 или 14 таблеток в контурной ячейковой упаковке из пленки поливинилхлоридной и фольги алюминиевой лакированной.</w:t>
      </w:r>
    </w:p>
    <w:p w14:paraId="7B703D91" w14:textId="77777777" w:rsidR="00FD3A48" w:rsidRPr="00FD3A48" w:rsidRDefault="00FD3A4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5, 7, 10 или 14 таблеток в банке из полиэтилена низкого давления, укупоренной крышкой натягиваемой с контролем первого вскрытия из полиэтилена высокого давления.</w:t>
      </w:r>
    </w:p>
    <w:p w14:paraId="0DF691A0" w14:textId="3296863F" w:rsidR="007D5528" w:rsidRDefault="00FD3A48" w:rsidP="00FD3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48">
        <w:rPr>
          <w:rFonts w:ascii="Times New Roman" w:eastAsia="Times New Roman" w:hAnsi="Times New Roman" w:cs="Times New Roman"/>
          <w:sz w:val="24"/>
          <w:szCs w:val="24"/>
          <w:lang w:eastAsia="ru-RU"/>
        </w:rPr>
        <w:t>1 или 2 контурные ячейковые упаковки по 5 или 7 таблеток, 1 контурная ячейковая упаковка по 10 или 14 таблеток, или одна банка вместе с листком-вкладышем в пачке из картона.</w:t>
      </w:r>
    </w:p>
    <w:p w14:paraId="53A8DD27" w14:textId="77777777" w:rsidR="00FD3A48" w:rsidRPr="00740CA8" w:rsidRDefault="00FD3A48" w:rsidP="00FD3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5D77A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FF" w:themeColor="hyperlink"/>
          <w:sz w:val="24"/>
          <w:szCs w:val="24"/>
          <w:u w:val="single"/>
        </w:rPr>
      </w:pPr>
      <w:r w:rsidRPr="00740CA8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3DABFCFC" w14:textId="77777777" w:rsidR="00C82D84" w:rsidRPr="00C03E77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000044"/>
      <w:r w:rsidRPr="00C03E77">
        <w:rPr>
          <w:rFonts w:ascii="Times New Roman" w:hAnsi="Times New Roman" w:cs="Times New Roman"/>
          <w:sz w:val="24"/>
          <w:szCs w:val="24"/>
        </w:rPr>
        <w:t>Россия</w:t>
      </w:r>
    </w:p>
    <w:p w14:paraId="0A152F4F" w14:textId="77777777" w:rsidR="00C82D84" w:rsidRPr="00C03E77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69C4A26B" w14:textId="77777777" w:rsidR="00C82D84" w:rsidRPr="00C03E77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</w:t>
      </w:r>
    </w:p>
    <w:p w14:paraId="3797CFF8" w14:textId="77777777" w:rsidR="00C82D84" w:rsidRPr="00C03E77" w:rsidRDefault="00C82D84" w:rsidP="00C82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C03E77">
        <w:rPr>
          <w:rFonts w:ascii="Times New Roman" w:hAnsi="Times New Roman" w:cs="Times New Roman"/>
          <w:sz w:val="24"/>
          <w:szCs w:val="24"/>
        </w:rPr>
        <w:t>: 8 (800) 2000 305</w:t>
      </w:r>
    </w:p>
    <w:p w14:paraId="5612228D" w14:textId="77777777" w:rsidR="00C82D84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E45214">
        <w:rPr>
          <w:rFonts w:ascii="Times New Roman" w:hAnsi="Times New Roman" w:cs="Times New Roman"/>
          <w:sz w:val="24"/>
          <w:szCs w:val="24"/>
        </w:rPr>
        <w:t>vertex@vertex.spb.ru</w:t>
      </w:r>
      <w:r w:rsidRPr="008E525D" w:rsidDel="00B040D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6596130D" w14:textId="77777777" w:rsidR="00647785" w:rsidRPr="00D15B71" w:rsidRDefault="00647785" w:rsidP="0064778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4C0FD81E" w14:textId="77777777" w:rsidR="001B241E" w:rsidRPr="009E2A25" w:rsidRDefault="001B241E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</w:pPr>
      <w:r w:rsidRPr="009E2A2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52182024" w14:textId="77777777" w:rsidR="00C82D84" w:rsidRPr="00C03E77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000053"/>
      <w:r w:rsidRPr="00C03E77">
        <w:rPr>
          <w:rFonts w:ascii="Times New Roman" w:hAnsi="Times New Roman" w:cs="Times New Roman"/>
          <w:sz w:val="24"/>
          <w:szCs w:val="24"/>
        </w:rPr>
        <w:t>Россия</w:t>
      </w:r>
    </w:p>
    <w:p w14:paraId="0295F3C0" w14:textId="77777777" w:rsidR="00C82D84" w:rsidRPr="00C03E77" w:rsidRDefault="00C82D84" w:rsidP="00C82D84">
      <w:pPr>
        <w:spacing w:after="0" w:line="360" w:lineRule="auto"/>
        <w:jc w:val="both"/>
        <w:rPr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4DB4CB17" w14:textId="77777777" w:rsidR="00C82D84" w:rsidRPr="00C03E77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</w:t>
      </w:r>
    </w:p>
    <w:p w14:paraId="2BE00FFE" w14:textId="77777777" w:rsidR="00C82D84" w:rsidRPr="00C03E77" w:rsidRDefault="00C82D84" w:rsidP="00C82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C03E77">
        <w:rPr>
          <w:rFonts w:ascii="Times New Roman" w:hAnsi="Times New Roman" w:cs="Times New Roman"/>
          <w:sz w:val="24"/>
          <w:szCs w:val="24"/>
        </w:rPr>
        <w:t>: 8 (800) 2000 305</w:t>
      </w:r>
    </w:p>
    <w:p w14:paraId="4DD25D90" w14:textId="77777777" w:rsidR="00C82D84" w:rsidRPr="008E525D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C03E77">
        <w:rPr>
          <w:color w:val="FF0000"/>
          <w:sz w:val="24"/>
          <w:szCs w:val="24"/>
        </w:rPr>
        <w:t xml:space="preserve"> </w:t>
      </w:r>
      <w:r w:rsidRPr="00C03E77">
        <w:rPr>
          <w:rFonts w:ascii="Times New Roman" w:hAnsi="Times New Roman" w:cs="Times New Roman"/>
          <w:sz w:val="24"/>
          <w:szCs w:val="24"/>
        </w:rPr>
        <w:t>pharmacovigilance@vertex.spb.ru</w:t>
      </w:r>
      <w:r w:rsidRPr="008E525D" w:rsidDel="00705F3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1A5C326F" w14:textId="77777777" w:rsidR="00C82D84" w:rsidRPr="00740CA8" w:rsidRDefault="00C82D84" w:rsidP="00C82D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1AC5D9" w14:textId="77777777" w:rsidR="00740CA8" w:rsidRPr="00740CA8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2224F79E" w14:textId="3AE2461D" w:rsidR="00740CA8" w:rsidRDefault="00740CA8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9F8E" w14:textId="77777777" w:rsidR="005E5226" w:rsidRDefault="005E5226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6B664" w14:textId="6FD321C8" w:rsidR="005C754C" w:rsidRPr="00411162" w:rsidRDefault="005C754C" w:rsidP="00200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источники информации</w:t>
      </w:r>
    </w:p>
    <w:p w14:paraId="7F3C1D72" w14:textId="2532328A" w:rsidR="005B469F" w:rsidRPr="0069436C" w:rsidRDefault="00740CA8" w:rsidP="00200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proofErr w:type="spellStart"/>
      <w:r w:rsidR="00C82D84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C82D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2D84">
        <w:rPr>
          <w:rFonts w:ascii="Times New Roman" w:hAnsi="Times New Roman" w:cs="Times New Roman"/>
          <w:sz w:val="24"/>
          <w:szCs w:val="24"/>
        </w:rPr>
        <w:t>://eec.eaeunion.org</w:t>
      </w:r>
    </w:p>
    <w:sectPr w:rsidR="005B469F" w:rsidRPr="006943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168D" w14:textId="77777777" w:rsidR="00E300AC" w:rsidRDefault="00E300AC">
      <w:pPr>
        <w:spacing w:after="0" w:line="240" w:lineRule="auto"/>
      </w:pPr>
      <w:r>
        <w:separator/>
      </w:r>
    </w:p>
  </w:endnote>
  <w:endnote w:type="continuationSeparator" w:id="0">
    <w:p w14:paraId="39C110F4" w14:textId="77777777" w:rsidR="00E300AC" w:rsidRDefault="00E3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5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E3D6B4" w14:textId="277E59ED" w:rsidR="00E300AC" w:rsidRPr="00005CD1" w:rsidRDefault="00E300AC" w:rsidP="00005CD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5C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C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C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4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05C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FEEB" w14:textId="77777777" w:rsidR="00E300AC" w:rsidRDefault="00E300AC">
      <w:pPr>
        <w:spacing w:after="0" w:line="240" w:lineRule="auto"/>
      </w:pPr>
      <w:r>
        <w:separator/>
      </w:r>
    </w:p>
  </w:footnote>
  <w:footnote w:type="continuationSeparator" w:id="0">
    <w:p w14:paraId="4031611D" w14:textId="77777777" w:rsidR="00E300AC" w:rsidRDefault="00E3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6A7"/>
    <w:multiLevelType w:val="hybridMultilevel"/>
    <w:tmpl w:val="85FA6D26"/>
    <w:lvl w:ilvl="0" w:tplc="2E12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53BE"/>
    <w:multiLevelType w:val="hybridMultilevel"/>
    <w:tmpl w:val="D68C6E04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F48"/>
    <w:multiLevelType w:val="hybridMultilevel"/>
    <w:tmpl w:val="AC06F1F8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40A65"/>
    <w:multiLevelType w:val="hybridMultilevel"/>
    <w:tmpl w:val="E208EDA4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20D79"/>
    <w:multiLevelType w:val="hybridMultilevel"/>
    <w:tmpl w:val="CC00D046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24118"/>
    <w:multiLevelType w:val="hybridMultilevel"/>
    <w:tmpl w:val="039CD25C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C1D37"/>
    <w:multiLevelType w:val="hybridMultilevel"/>
    <w:tmpl w:val="025250D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95842"/>
    <w:multiLevelType w:val="hybridMultilevel"/>
    <w:tmpl w:val="5770EDB0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143CA"/>
    <w:multiLevelType w:val="hybridMultilevel"/>
    <w:tmpl w:val="AF6C5530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5357B"/>
    <w:multiLevelType w:val="hybridMultilevel"/>
    <w:tmpl w:val="C7A48EF4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23200"/>
    <w:multiLevelType w:val="hybridMultilevel"/>
    <w:tmpl w:val="724A2212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33E"/>
    <w:multiLevelType w:val="hybridMultilevel"/>
    <w:tmpl w:val="3FF4C0D0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00E76"/>
    <w:multiLevelType w:val="hybridMultilevel"/>
    <w:tmpl w:val="DE645A2E"/>
    <w:lvl w:ilvl="0" w:tplc="ED42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E340F8"/>
    <w:multiLevelType w:val="hybridMultilevel"/>
    <w:tmpl w:val="54361A3C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2734B"/>
    <w:multiLevelType w:val="hybridMultilevel"/>
    <w:tmpl w:val="BC885A2A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4643E"/>
    <w:multiLevelType w:val="hybridMultilevel"/>
    <w:tmpl w:val="6396FD8E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B67AC"/>
    <w:multiLevelType w:val="hybridMultilevel"/>
    <w:tmpl w:val="07441980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70F27"/>
    <w:multiLevelType w:val="hybridMultilevel"/>
    <w:tmpl w:val="04323AE0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A73DE"/>
    <w:multiLevelType w:val="hybridMultilevel"/>
    <w:tmpl w:val="C9623DD0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FD006C"/>
    <w:multiLevelType w:val="hybridMultilevel"/>
    <w:tmpl w:val="9C42216E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12833"/>
    <w:multiLevelType w:val="hybridMultilevel"/>
    <w:tmpl w:val="F2BCCEB2"/>
    <w:lvl w:ilvl="0" w:tplc="78886B5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0"/>
  </w:num>
  <w:num w:numId="13">
    <w:abstractNumId w:val="19"/>
  </w:num>
  <w:num w:numId="14">
    <w:abstractNumId w:val="14"/>
  </w:num>
  <w:num w:numId="15">
    <w:abstractNumId w:val="20"/>
  </w:num>
  <w:num w:numId="16">
    <w:abstractNumId w:val="16"/>
  </w:num>
  <w:num w:numId="17">
    <w:abstractNumId w:val="13"/>
  </w:num>
  <w:num w:numId="18">
    <w:abstractNumId w:val="3"/>
  </w:num>
  <w:num w:numId="19">
    <w:abstractNumId w:val="4"/>
  </w:num>
  <w:num w:numId="20">
    <w:abstractNumId w:val="2"/>
  </w:num>
  <w:num w:numId="2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5D"/>
    <w:rsid w:val="00005CD1"/>
    <w:rsid w:val="00026131"/>
    <w:rsid w:val="000275FD"/>
    <w:rsid w:val="00031339"/>
    <w:rsid w:val="00040017"/>
    <w:rsid w:val="0004329A"/>
    <w:rsid w:val="00043FF3"/>
    <w:rsid w:val="00055B69"/>
    <w:rsid w:val="0005743B"/>
    <w:rsid w:val="00057CE5"/>
    <w:rsid w:val="000604DF"/>
    <w:rsid w:val="00064172"/>
    <w:rsid w:val="00066A8D"/>
    <w:rsid w:val="00082397"/>
    <w:rsid w:val="00084B46"/>
    <w:rsid w:val="00091148"/>
    <w:rsid w:val="000918E3"/>
    <w:rsid w:val="0009654F"/>
    <w:rsid w:val="000B2A3A"/>
    <w:rsid w:val="000B6344"/>
    <w:rsid w:val="000B70C2"/>
    <w:rsid w:val="000C6AC3"/>
    <w:rsid w:val="000C7F60"/>
    <w:rsid w:val="000D068D"/>
    <w:rsid w:val="000D25B8"/>
    <w:rsid w:val="000D68F7"/>
    <w:rsid w:val="000F72FB"/>
    <w:rsid w:val="00111C14"/>
    <w:rsid w:val="00113A92"/>
    <w:rsid w:val="0011729C"/>
    <w:rsid w:val="00140E8F"/>
    <w:rsid w:val="0014294C"/>
    <w:rsid w:val="00143475"/>
    <w:rsid w:val="0016129F"/>
    <w:rsid w:val="00166EF3"/>
    <w:rsid w:val="00194A5B"/>
    <w:rsid w:val="001A1BA9"/>
    <w:rsid w:val="001A486C"/>
    <w:rsid w:val="001A6D02"/>
    <w:rsid w:val="001B0433"/>
    <w:rsid w:val="001B241E"/>
    <w:rsid w:val="001C0B11"/>
    <w:rsid w:val="001D0CA6"/>
    <w:rsid w:val="001D6444"/>
    <w:rsid w:val="001D65A5"/>
    <w:rsid w:val="001F3EFD"/>
    <w:rsid w:val="001F3F00"/>
    <w:rsid w:val="001F433E"/>
    <w:rsid w:val="001F4B2A"/>
    <w:rsid w:val="002004F2"/>
    <w:rsid w:val="00224264"/>
    <w:rsid w:val="00227722"/>
    <w:rsid w:val="00240664"/>
    <w:rsid w:val="00246408"/>
    <w:rsid w:val="0026370D"/>
    <w:rsid w:val="00267267"/>
    <w:rsid w:val="002700D0"/>
    <w:rsid w:val="0027240A"/>
    <w:rsid w:val="00273190"/>
    <w:rsid w:val="00275649"/>
    <w:rsid w:val="00285408"/>
    <w:rsid w:val="00293184"/>
    <w:rsid w:val="00297A98"/>
    <w:rsid w:val="002B1EFA"/>
    <w:rsid w:val="002B3C72"/>
    <w:rsid w:val="002D0DA7"/>
    <w:rsid w:val="002D4097"/>
    <w:rsid w:val="002D6863"/>
    <w:rsid w:val="002D6DFF"/>
    <w:rsid w:val="002E036E"/>
    <w:rsid w:val="002E0AD7"/>
    <w:rsid w:val="002E11DF"/>
    <w:rsid w:val="002E6694"/>
    <w:rsid w:val="002E7FC1"/>
    <w:rsid w:val="002F0736"/>
    <w:rsid w:val="002F19F3"/>
    <w:rsid w:val="002F32D9"/>
    <w:rsid w:val="002F758A"/>
    <w:rsid w:val="00305DDF"/>
    <w:rsid w:val="00311817"/>
    <w:rsid w:val="00313215"/>
    <w:rsid w:val="00323EB7"/>
    <w:rsid w:val="00325D66"/>
    <w:rsid w:val="00326064"/>
    <w:rsid w:val="0033566D"/>
    <w:rsid w:val="003435EA"/>
    <w:rsid w:val="00344A7F"/>
    <w:rsid w:val="00354638"/>
    <w:rsid w:val="00354933"/>
    <w:rsid w:val="00362E2F"/>
    <w:rsid w:val="003734C9"/>
    <w:rsid w:val="00382BD2"/>
    <w:rsid w:val="00382E79"/>
    <w:rsid w:val="00385738"/>
    <w:rsid w:val="00385F4A"/>
    <w:rsid w:val="003A5A30"/>
    <w:rsid w:val="003B3373"/>
    <w:rsid w:val="003B3A5E"/>
    <w:rsid w:val="003B4D05"/>
    <w:rsid w:val="003C0C3B"/>
    <w:rsid w:val="003C3BDC"/>
    <w:rsid w:val="003C670F"/>
    <w:rsid w:val="003E105D"/>
    <w:rsid w:val="003E38BC"/>
    <w:rsid w:val="00406E7E"/>
    <w:rsid w:val="00411162"/>
    <w:rsid w:val="0041390C"/>
    <w:rsid w:val="00415675"/>
    <w:rsid w:val="0043413B"/>
    <w:rsid w:val="00441F5D"/>
    <w:rsid w:val="00455B69"/>
    <w:rsid w:val="00456795"/>
    <w:rsid w:val="00470571"/>
    <w:rsid w:val="00471ABE"/>
    <w:rsid w:val="004A5E74"/>
    <w:rsid w:val="004D359D"/>
    <w:rsid w:val="004D4ED2"/>
    <w:rsid w:val="004D7552"/>
    <w:rsid w:val="004E3DA9"/>
    <w:rsid w:val="004E46FB"/>
    <w:rsid w:val="004E59EF"/>
    <w:rsid w:val="004E61FF"/>
    <w:rsid w:val="004E66F0"/>
    <w:rsid w:val="004F380B"/>
    <w:rsid w:val="004F4845"/>
    <w:rsid w:val="00506DCF"/>
    <w:rsid w:val="00507351"/>
    <w:rsid w:val="00516BF2"/>
    <w:rsid w:val="005312F2"/>
    <w:rsid w:val="00533138"/>
    <w:rsid w:val="005415BD"/>
    <w:rsid w:val="00544DD3"/>
    <w:rsid w:val="00550BA0"/>
    <w:rsid w:val="00551B44"/>
    <w:rsid w:val="005607FD"/>
    <w:rsid w:val="00563C65"/>
    <w:rsid w:val="005700F0"/>
    <w:rsid w:val="00590E7D"/>
    <w:rsid w:val="00594C8A"/>
    <w:rsid w:val="005978B9"/>
    <w:rsid w:val="005B0E93"/>
    <w:rsid w:val="005B469F"/>
    <w:rsid w:val="005B63D0"/>
    <w:rsid w:val="005C754C"/>
    <w:rsid w:val="005D0F06"/>
    <w:rsid w:val="005E5226"/>
    <w:rsid w:val="005F52C2"/>
    <w:rsid w:val="0060233B"/>
    <w:rsid w:val="00603FD0"/>
    <w:rsid w:val="006104F3"/>
    <w:rsid w:val="00626691"/>
    <w:rsid w:val="00630C11"/>
    <w:rsid w:val="00635174"/>
    <w:rsid w:val="006362CA"/>
    <w:rsid w:val="00636C93"/>
    <w:rsid w:val="00647785"/>
    <w:rsid w:val="00654275"/>
    <w:rsid w:val="006578AA"/>
    <w:rsid w:val="00657CC0"/>
    <w:rsid w:val="00665A16"/>
    <w:rsid w:val="00672679"/>
    <w:rsid w:val="00672B3A"/>
    <w:rsid w:val="006866D5"/>
    <w:rsid w:val="0069436C"/>
    <w:rsid w:val="00695E85"/>
    <w:rsid w:val="006A1E5C"/>
    <w:rsid w:val="006A4F57"/>
    <w:rsid w:val="006A5F00"/>
    <w:rsid w:val="006A71E0"/>
    <w:rsid w:val="006B4D08"/>
    <w:rsid w:val="006D2CA4"/>
    <w:rsid w:val="006D3CBC"/>
    <w:rsid w:val="006F0F46"/>
    <w:rsid w:val="007024E2"/>
    <w:rsid w:val="00704FD2"/>
    <w:rsid w:val="007058B9"/>
    <w:rsid w:val="00706AE5"/>
    <w:rsid w:val="00712756"/>
    <w:rsid w:val="00727334"/>
    <w:rsid w:val="00740CA8"/>
    <w:rsid w:val="007503D9"/>
    <w:rsid w:val="007510B5"/>
    <w:rsid w:val="00755AB8"/>
    <w:rsid w:val="00756FBB"/>
    <w:rsid w:val="00762A7F"/>
    <w:rsid w:val="007A0834"/>
    <w:rsid w:val="007A3524"/>
    <w:rsid w:val="007A6C27"/>
    <w:rsid w:val="007B0676"/>
    <w:rsid w:val="007C1BEC"/>
    <w:rsid w:val="007D00F6"/>
    <w:rsid w:val="007D3619"/>
    <w:rsid w:val="007D5528"/>
    <w:rsid w:val="007E0D4E"/>
    <w:rsid w:val="007F041E"/>
    <w:rsid w:val="007F3BFC"/>
    <w:rsid w:val="007F6C2A"/>
    <w:rsid w:val="0080196E"/>
    <w:rsid w:val="00817C25"/>
    <w:rsid w:val="00832B92"/>
    <w:rsid w:val="008342A5"/>
    <w:rsid w:val="00846C23"/>
    <w:rsid w:val="00853768"/>
    <w:rsid w:val="00864A55"/>
    <w:rsid w:val="00865ED9"/>
    <w:rsid w:val="0087185E"/>
    <w:rsid w:val="00872200"/>
    <w:rsid w:val="00875A89"/>
    <w:rsid w:val="00881106"/>
    <w:rsid w:val="00882142"/>
    <w:rsid w:val="00895ABF"/>
    <w:rsid w:val="008A17CB"/>
    <w:rsid w:val="008A18E4"/>
    <w:rsid w:val="008D2E3B"/>
    <w:rsid w:val="008E3727"/>
    <w:rsid w:val="008F0B30"/>
    <w:rsid w:val="008F765D"/>
    <w:rsid w:val="009109BF"/>
    <w:rsid w:val="00912C03"/>
    <w:rsid w:val="00912F1C"/>
    <w:rsid w:val="00920A4A"/>
    <w:rsid w:val="00931450"/>
    <w:rsid w:val="00937D67"/>
    <w:rsid w:val="00954B5B"/>
    <w:rsid w:val="009566D0"/>
    <w:rsid w:val="009710EB"/>
    <w:rsid w:val="00975453"/>
    <w:rsid w:val="00977697"/>
    <w:rsid w:val="009807A0"/>
    <w:rsid w:val="0098577F"/>
    <w:rsid w:val="00990CF4"/>
    <w:rsid w:val="009B549D"/>
    <w:rsid w:val="009C210E"/>
    <w:rsid w:val="009C65C5"/>
    <w:rsid w:val="009C7502"/>
    <w:rsid w:val="009E2A25"/>
    <w:rsid w:val="009E2B5C"/>
    <w:rsid w:val="009E6A73"/>
    <w:rsid w:val="009F66D2"/>
    <w:rsid w:val="00A104F0"/>
    <w:rsid w:val="00A106E6"/>
    <w:rsid w:val="00A20634"/>
    <w:rsid w:val="00A27845"/>
    <w:rsid w:val="00A337DB"/>
    <w:rsid w:val="00A441E3"/>
    <w:rsid w:val="00A47DFE"/>
    <w:rsid w:val="00A50AF7"/>
    <w:rsid w:val="00A55691"/>
    <w:rsid w:val="00A64EDA"/>
    <w:rsid w:val="00A71B3A"/>
    <w:rsid w:val="00A76CEC"/>
    <w:rsid w:val="00A771DE"/>
    <w:rsid w:val="00A851E9"/>
    <w:rsid w:val="00A9249E"/>
    <w:rsid w:val="00A96D98"/>
    <w:rsid w:val="00AA01C2"/>
    <w:rsid w:val="00AA2F9E"/>
    <w:rsid w:val="00AB25BE"/>
    <w:rsid w:val="00AE2B84"/>
    <w:rsid w:val="00AE5A06"/>
    <w:rsid w:val="00AE7B02"/>
    <w:rsid w:val="00B0087D"/>
    <w:rsid w:val="00B02CA3"/>
    <w:rsid w:val="00B066DA"/>
    <w:rsid w:val="00B078F5"/>
    <w:rsid w:val="00B11551"/>
    <w:rsid w:val="00B40BFA"/>
    <w:rsid w:val="00B43D7A"/>
    <w:rsid w:val="00B544E6"/>
    <w:rsid w:val="00B577B7"/>
    <w:rsid w:val="00B57F3C"/>
    <w:rsid w:val="00B65DA7"/>
    <w:rsid w:val="00B65FFD"/>
    <w:rsid w:val="00B80456"/>
    <w:rsid w:val="00B827D4"/>
    <w:rsid w:val="00BA4339"/>
    <w:rsid w:val="00BB0BE0"/>
    <w:rsid w:val="00BC2C0F"/>
    <w:rsid w:val="00BC6C00"/>
    <w:rsid w:val="00BC7E11"/>
    <w:rsid w:val="00BD2CC4"/>
    <w:rsid w:val="00BE0825"/>
    <w:rsid w:val="00BE0F50"/>
    <w:rsid w:val="00BF1E25"/>
    <w:rsid w:val="00BF680A"/>
    <w:rsid w:val="00C032C3"/>
    <w:rsid w:val="00C11210"/>
    <w:rsid w:val="00C12E4D"/>
    <w:rsid w:val="00C140B9"/>
    <w:rsid w:val="00C15540"/>
    <w:rsid w:val="00C15D0F"/>
    <w:rsid w:val="00C2121A"/>
    <w:rsid w:val="00C34F20"/>
    <w:rsid w:val="00C42093"/>
    <w:rsid w:val="00C55E49"/>
    <w:rsid w:val="00C56507"/>
    <w:rsid w:val="00C63FAF"/>
    <w:rsid w:val="00C73E4B"/>
    <w:rsid w:val="00C769AC"/>
    <w:rsid w:val="00C81198"/>
    <w:rsid w:val="00C81AE5"/>
    <w:rsid w:val="00C81EF8"/>
    <w:rsid w:val="00C82D84"/>
    <w:rsid w:val="00C8560D"/>
    <w:rsid w:val="00CA0E36"/>
    <w:rsid w:val="00CB7799"/>
    <w:rsid w:val="00CC2BF6"/>
    <w:rsid w:val="00CC2CBB"/>
    <w:rsid w:val="00CE4B27"/>
    <w:rsid w:val="00CE53AC"/>
    <w:rsid w:val="00CF0860"/>
    <w:rsid w:val="00D15B71"/>
    <w:rsid w:val="00D32048"/>
    <w:rsid w:val="00D43D5F"/>
    <w:rsid w:val="00D51C2D"/>
    <w:rsid w:val="00D550F1"/>
    <w:rsid w:val="00D57989"/>
    <w:rsid w:val="00D613A0"/>
    <w:rsid w:val="00D648D0"/>
    <w:rsid w:val="00D70BB4"/>
    <w:rsid w:val="00D73AC9"/>
    <w:rsid w:val="00D73EE5"/>
    <w:rsid w:val="00D7414F"/>
    <w:rsid w:val="00D97731"/>
    <w:rsid w:val="00DB14F5"/>
    <w:rsid w:val="00DB45D4"/>
    <w:rsid w:val="00DB4AC5"/>
    <w:rsid w:val="00DC0568"/>
    <w:rsid w:val="00DC183E"/>
    <w:rsid w:val="00DD29F1"/>
    <w:rsid w:val="00DE29BF"/>
    <w:rsid w:val="00DE3D22"/>
    <w:rsid w:val="00DF1457"/>
    <w:rsid w:val="00E05C87"/>
    <w:rsid w:val="00E167B5"/>
    <w:rsid w:val="00E200E8"/>
    <w:rsid w:val="00E238F7"/>
    <w:rsid w:val="00E300AC"/>
    <w:rsid w:val="00E467E1"/>
    <w:rsid w:val="00E539DB"/>
    <w:rsid w:val="00E549D2"/>
    <w:rsid w:val="00E65212"/>
    <w:rsid w:val="00E66052"/>
    <w:rsid w:val="00E94240"/>
    <w:rsid w:val="00E97C6C"/>
    <w:rsid w:val="00EC348B"/>
    <w:rsid w:val="00EC67AD"/>
    <w:rsid w:val="00EC6E1D"/>
    <w:rsid w:val="00EC6E8E"/>
    <w:rsid w:val="00EC7E40"/>
    <w:rsid w:val="00ED5303"/>
    <w:rsid w:val="00ED539F"/>
    <w:rsid w:val="00ED6F7A"/>
    <w:rsid w:val="00ED770E"/>
    <w:rsid w:val="00EE3AA5"/>
    <w:rsid w:val="00EE6492"/>
    <w:rsid w:val="00EF216A"/>
    <w:rsid w:val="00EF3B97"/>
    <w:rsid w:val="00F0372E"/>
    <w:rsid w:val="00F060C5"/>
    <w:rsid w:val="00F11137"/>
    <w:rsid w:val="00F11985"/>
    <w:rsid w:val="00F33F5D"/>
    <w:rsid w:val="00F45E75"/>
    <w:rsid w:val="00F46029"/>
    <w:rsid w:val="00F46483"/>
    <w:rsid w:val="00F46600"/>
    <w:rsid w:val="00F521C1"/>
    <w:rsid w:val="00F53A3C"/>
    <w:rsid w:val="00F54639"/>
    <w:rsid w:val="00F567D8"/>
    <w:rsid w:val="00F57741"/>
    <w:rsid w:val="00F637F0"/>
    <w:rsid w:val="00F749C5"/>
    <w:rsid w:val="00F82A53"/>
    <w:rsid w:val="00F945CB"/>
    <w:rsid w:val="00F95AF5"/>
    <w:rsid w:val="00FA033B"/>
    <w:rsid w:val="00FA2829"/>
    <w:rsid w:val="00FA64DA"/>
    <w:rsid w:val="00FC2ECB"/>
    <w:rsid w:val="00FD1BB0"/>
    <w:rsid w:val="00FD256F"/>
    <w:rsid w:val="00FD3A48"/>
    <w:rsid w:val="00FE5B5E"/>
    <w:rsid w:val="00FE6D14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37F"/>
  <w15:docId w15:val="{3A9737B5-A33A-4622-85D4-DFE6A03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0CA8"/>
  </w:style>
  <w:style w:type="paragraph" w:styleId="a5">
    <w:name w:val="List Paragraph"/>
    <w:basedOn w:val="a"/>
    <w:uiPriority w:val="34"/>
    <w:qFormat/>
    <w:rsid w:val="00DD29F1"/>
    <w:pPr>
      <w:ind w:left="720"/>
      <w:contextualSpacing/>
    </w:pPr>
  </w:style>
  <w:style w:type="paragraph" w:styleId="2">
    <w:name w:val="Body Text 2"/>
    <w:basedOn w:val="a"/>
    <w:link w:val="20"/>
    <w:unhideWhenUsed/>
    <w:rsid w:val="00912C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2C03"/>
  </w:style>
  <w:style w:type="table" w:styleId="a6">
    <w:name w:val="Table Grid"/>
    <w:basedOn w:val="a1"/>
    <w:uiPriority w:val="59"/>
    <w:rsid w:val="0045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0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69436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9436C"/>
    <w:pPr>
      <w:widowControl w:val="0"/>
      <w:shd w:val="clear" w:color="auto" w:fill="FFFFFF"/>
      <w:spacing w:after="0" w:line="240" w:lineRule="auto"/>
      <w:ind w:firstLine="520"/>
    </w:pPr>
    <w:rPr>
      <w:rFonts w:ascii="Arial" w:eastAsia="Arial" w:hAnsi="Arial" w:cs="Arial"/>
      <w:sz w:val="20"/>
      <w:szCs w:val="20"/>
    </w:rPr>
  </w:style>
  <w:style w:type="character" w:customStyle="1" w:styleId="24">
    <w:name w:val="Заголовок №2_"/>
    <w:basedOn w:val="a0"/>
    <w:link w:val="25"/>
    <w:rsid w:val="00EE3A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EE3AA5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697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a0"/>
    <w:rsid w:val="00C81198"/>
  </w:style>
  <w:style w:type="character" w:styleId="a9">
    <w:name w:val="annotation reference"/>
    <w:basedOn w:val="a0"/>
    <w:uiPriority w:val="99"/>
    <w:semiHidden/>
    <w:unhideWhenUsed/>
    <w:rsid w:val="009C21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21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21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21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210E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F0F4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0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7EF9-894B-4E88-9DC0-53F7AC9E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Метковская Любовь Александровна</dc:creator>
  <cp:keywords/>
  <dc:description/>
  <cp:lastModifiedBy>Нухов Артур Фанилевич</cp:lastModifiedBy>
  <cp:revision>14</cp:revision>
  <cp:lastPrinted>2023-01-13T11:09:00Z</cp:lastPrinted>
  <dcterms:created xsi:type="dcterms:W3CDTF">2024-07-26T13:09:00Z</dcterms:created>
  <dcterms:modified xsi:type="dcterms:W3CDTF">2024-08-29T10:09:00Z</dcterms:modified>
</cp:coreProperties>
</file>